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B" w:rsidRDefault="00243A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Title"/>
        <w:jc w:val="center"/>
      </w:pPr>
      <w:r>
        <w:t>ПРАВИТЕЛЬСТВО РЕСПУБЛИКИ ХАКАСИЯ</w:t>
      </w:r>
    </w:p>
    <w:p w:rsidR="00243AEB" w:rsidRDefault="00243AEB">
      <w:pPr>
        <w:pStyle w:val="ConsPlusTitle"/>
        <w:jc w:val="center"/>
      </w:pPr>
    </w:p>
    <w:p w:rsidR="00243AEB" w:rsidRDefault="00243AEB">
      <w:pPr>
        <w:pStyle w:val="ConsPlusTitle"/>
        <w:jc w:val="center"/>
      </w:pPr>
      <w:r>
        <w:t>ПОСТАНОВЛЕНИЕ</w:t>
      </w:r>
    </w:p>
    <w:p w:rsidR="00243AEB" w:rsidRDefault="00243AEB">
      <w:pPr>
        <w:pStyle w:val="ConsPlusTitle"/>
        <w:jc w:val="center"/>
      </w:pPr>
      <w:r>
        <w:t>от 30 декабря 2016 г. N 679</w:t>
      </w:r>
    </w:p>
    <w:p w:rsidR="00243AEB" w:rsidRDefault="00243AEB">
      <w:pPr>
        <w:pStyle w:val="ConsPlusTitle"/>
        <w:jc w:val="center"/>
      </w:pPr>
    </w:p>
    <w:p w:rsidR="00243AEB" w:rsidRDefault="00243AEB">
      <w:pPr>
        <w:pStyle w:val="ConsPlusTitle"/>
        <w:jc w:val="center"/>
      </w:pPr>
      <w:r>
        <w:t>О ВНЕСЕНИИ ИЗМЕНЕНИЙ В ГОСУДАРСТВЕННУЮ ПРОГРАММУ</w:t>
      </w:r>
    </w:p>
    <w:p w:rsidR="00243AEB" w:rsidRDefault="00243AEB">
      <w:pPr>
        <w:pStyle w:val="ConsPlusTitle"/>
        <w:jc w:val="center"/>
      </w:pPr>
      <w:r>
        <w:t>РЕСПУБЛИКИ ХАКАСИЯ "ОХРАНА ОКРУЖАЮЩЕЙ СРЕДЫ,</w:t>
      </w:r>
    </w:p>
    <w:p w:rsidR="00243AEB" w:rsidRDefault="00243AEB">
      <w:pPr>
        <w:pStyle w:val="ConsPlusTitle"/>
        <w:jc w:val="center"/>
      </w:pPr>
      <w:r>
        <w:t>ВОСПРОИЗВОДСТВО И ИСПОЛЬЗОВАНИЕ ПРИРОДНЫХ РЕСУРСОВ</w:t>
      </w:r>
    </w:p>
    <w:p w:rsidR="00243AEB" w:rsidRDefault="00243AEB">
      <w:pPr>
        <w:pStyle w:val="ConsPlusTitle"/>
        <w:jc w:val="center"/>
      </w:pPr>
      <w:r>
        <w:t xml:space="preserve">В РЕСПУБЛИКЕ ХАКАСИЯ (2014 - 2020 ГОДЫ)", </w:t>
      </w:r>
      <w:proofErr w:type="gramStart"/>
      <w:r>
        <w:t>УТВЕРЖДЕННУЮ</w:t>
      </w:r>
      <w:proofErr w:type="gramEnd"/>
    </w:p>
    <w:p w:rsidR="00243AEB" w:rsidRDefault="00243AEB">
      <w:pPr>
        <w:pStyle w:val="ConsPlusTitle"/>
        <w:jc w:val="center"/>
      </w:pPr>
      <w:r>
        <w:t>ПОСТАНОВЛЕНИЕМ ПРАВИТЕЛЬСТВА РЕСПУБЛИКИ ХАКАСИЯ</w:t>
      </w:r>
    </w:p>
    <w:p w:rsidR="00243AEB" w:rsidRDefault="00243AEB">
      <w:pPr>
        <w:pStyle w:val="ConsPlusTitle"/>
        <w:jc w:val="center"/>
      </w:pPr>
      <w:r>
        <w:t>ОТ 13.11.2013 N 623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>Правительство Республики Хакасия постановляет: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Внести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Республики Хакасия "Охрана окружающей среды, воспроизводство и использование природных ресурсов в Республике Хакасия (2014 - 2020 годы)", утвержденную постановлением Правительства Республики Хакасия от 13.11.2013 N 623 ("Вестник Хакасии", 2013, N 77; 2014, N 26, N 53, N 61, N 68, N 96; 2015, N 32, N 87; </w:t>
      </w:r>
      <w:proofErr w:type="gramStart"/>
      <w:r>
        <w:t>2016, N 9, N 18; Официальный интернет-портал правовой информации (www.pravo.gov.ru), 27.04.2015, N 1900201504270002; 30.07.2015, N 1900201507300004; 02.12.2015, N 1900201512020001; 26.02.2016, N 1900201602260003), следующие изменения:</w:t>
      </w:r>
      <w:proofErr w:type="gramEnd"/>
    </w:p>
    <w:p w:rsidR="00243AEB" w:rsidRDefault="00243AEB">
      <w:pPr>
        <w:pStyle w:val="ConsPlusNormal"/>
        <w:ind w:firstLine="540"/>
        <w:jc w:val="both"/>
      </w:pPr>
      <w:r>
        <w:t xml:space="preserve">1) паспорта </w:t>
      </w:r>
      <w:hyperlink r:id="rId7" w:history="1">
        <w:r>
          <w:rPr>
            <w:color w:val="0000FF"/>
          </w:rPr>
          <w:t>программы</w:t>
        </w:r>
      </w:hyperlink>
      <w:r>
        <w:t xml:space="preserve">, </w:t>
      </w:r>
      <w:hyperlink r:id="rId8" w:history="1">
        <w:r>
          <w:rPr>
            <w:color w:val="0000FF"/>
          </w:rPr>
          <w:t>подпрограммы 1</w:t>
        </w:r>
      </w:hyperlink>
      <w:r>
        <w:t xml:space="preserve"> и </w:t>
      </w:r>
      <w:hyperlink r:id="rId9" w:history="1">
        <w:r>
          <w:rPr>
            <w:color w:val="0000FF"/>
          </w:rPr>
          <w:t>подпрограммы 2</w:t>
        </w:r>
      </w:hyperlink>
      <w:r>
        <w:t xml:space="preserve"> изложить в следующей редакции: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center"/>
      </w:pPr>
      <w:r>
        <w:t>"ПАСПОРТ</w:t>
      </w:r>
    </w:p>
    <w:p w:rsidR="00243AEB" w:rsidRDefault="00243AEB">
      <w:pPr>
        <w:pStyle w:val="ConsPlusNormal"/>
        <w:jc w:val="center"/>
      </w:pPr>
      <w:r>
        <w:t>государственной программы Республики Хакасия</w:t>
      </w:r>
    </w:p>
    <w:p w:rsidR="00243AEB" w:rsidRDefault="00243AEB">
      <w:pPr>
        <w:pStyle w:val="ConsPlusNormal"/>
        <w:jc w:val="center"/>
      </w:pPr>
      <w:r>
        <w:t>"Охрана окружающей среды, воспроизводство и</w:t>
      </w:r>
    </w:p>
    <w:p w:rsidR="00243AEB" w:rsidRDefault="00243AEB">
      <w:pPr>
        <w:pStyle w:val="ConsPlusNormal"/>
        <w:jc w:val="center"/>
      </w:pPr>
      <w:r>
        <w:t>использование природных ресурсов</w:t>
      </w:r>
    </w:p>
    <w:p w:rsidR="00243AEB" w:rsidRDefault="00243AEB">
      <w:pPr>
        <w:pStyle w:val="ConsPlusNormal"/>
        <w:jc w:val="center"/>
      </w:pPr>
      <w:r>
        <w:t>в Республике Хакасия (2014 - 2020 годы)"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04"/>
        <w:gridCol w:w="6463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Министерство природных ресурсов и экологии Республики Хакасия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Соисполнитель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Государственный комитет по охране объектов животного мира и окружающей среды Республики Хакасия;</w:t>
            </w:r>
          </w:p>
          <w:p w:rsidR="00243AEB" w:rsidRDefault="00243AEB">
            <w:pPr>
              <w:pStyle w:val="ConsPlusNormal"/>
            </w:pPr>
            <w:r>
              <w:t>Министерство строительства и жилищно-коммунального хозяйства Республики Хакасия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Подпрограммы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подпрограмма 1 "Развитие и использование сырьевой базы общераспространенных полезных ископаемых Республики Хакасия";</w:t>
            </w:r>
          </w:p>
          <w:p w:rsidR="00243AEB" w:rsidRDefault="00243AEB">
            <w:pPr>
              <w:pStyle w:val="ConsPlusNormal"/>
            </w:pPr>
            <w:r>
              <w:t>подпрограмма 2 "Сохранение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их биологического разнообразия и генетического фонда на базе ГБУ РХ "Центр живой природы" (2014 - 2020 годы)";</w:t>
            </w:r>
          </w:p>
          <w:p w:rsidR="00243AEB" w:rsidRDefault="00243AEB">
            <w:pPr>
              <w:pStyle w:val="ConsPlusNormal"/>
            </w:pPr>
            <w:r>
              <w:t>подпрограмма 3 "Развитие водохозяйственного комплекса Республики Хакасия (2014 - 2020 годы)";</w:t>
            </w:r>
          </w:p>
          <w:p w:rsidR="00243AEB" w:rsidRDefault="00243AEB">
            <w:pPr>
              <w:pStyle w:val="ConsPlusNormal"/>
            </w:pPr>
            <w:r>
              <w:t xml:space="preserve">подпрограмма 4 "Зеленый стандарт Республики Хакасия на 2014 - </w:t>
            </w:r>
            <w:r>
              <w:lastRenderedPageBreak/>
              <w:t>2020 годы";</w:t>
            </w:r>
          </w:p>
          <w:p w:rsidR="00243AEB" w:rsidRDefault="00243AEB">
            <w:pPr>
              <w:pStyle w:val="ConsPlusNormal"/>
            </w:pPr>
            <w:r>
              <w:t>подпрограмма 5 "Развитие системы экологического образования и просвещения на территории Республики Хакасия на 2014 - 2020 годы";</w:t>
            </w:r>
          </w:p>
          <w:p w:rsidR="00243AEB" w:rsidRDefault="00243AEB">
            <w:pPr>
              <w:pStyle w:val="ConsPlusNormal"/>
            </w:pPr>
            <w:r>
              <w:t>подпрограмма 6 "Развитие системы обращения с отходами производства и потребления на территории Республики Хакасия на 2014 - 2020 годы";</w:t>
            </w:r>
          </w:p>
          <w:p w:rsidR="00243AEB" w:rsidRDefault="00243AEB">
            <w:pPr>
              <w:pStyle w:val="ConsPlusNormal"/>
            </w:pPr>
            <w:r>
              <w:t>подпрограмма 7 "Обеспечение реализации государственной программы"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lastRenderedPageBreak/>
              <w:t>Цели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улучшение состояния окружающей среды, обеспечение экологической безопасности на территории Республики Хакасия;</w:t>
            </w:r>
          </w:p>
          <w:p w:rsidR="00243AEB" w:rsidRDefault="00243AEB">
            <w:pPr>
              <w:pStyle w:val="ConsPlusNormal"/>
            </w:pPr>
            <w:r>
              <w:t>рациональное использование и воспроизводство природных ресурсов, охрана водных объектов, сохранение биологического и природного разнообразия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Задачи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развитие и воспроизводство минерально-сырьевых ресурсов; сохранение природной среды, в том числе естественных экологических систем, объектов животного и растительного мира на территории Республики Хакасия;</w:t>
            </w:r>
          </w:p>
          <w:p w:rsidR="00243AEB" w:rsidRDefault="00243AEB">
            <w:pPr>
              <w:pStyle w:val="ConsPlusNormal"/>
            </w:pPr>
            <w:r>
              <w:t>предотвращение и снижение текущего негативного воздействия на окружающую среду, объекты экономики и здоровье населения;</w:t>
            </w:r>
          </w:p>
          <w:p w:rsidR="00243AEB" w:rsidRDefault="00243AEB">
            <w:pPr>
              <w:pStyle w:val="ConsPlusNormal"/>
            </w:pPr>
            <w:r>
              <w:t>формирование экологической культуры, развитие экологического образования и воспитания;</w:t>
            </w:r>
          </w:p>
          <w:p w:rsidR="00243AEB" w:rsidRDefault="00243AEB">
            <w:pPr>
              <w:pStyle w:val="ConsPlusNormal"/>
            </w:pPr>
            <w:r>
              <w:t>создание эффективной системы обращения с отходами, развитие индустрии переработки отходов производства и потребления на территории Республики Хакасия;</w:t>
            </w:r>
          </w:p>
          <w:p w:rsidR="00243AEB" w:rsidRDefault="00243AEB">
            <w:pPr>
              <w:pStyle w:val="ConsPlusNormal"/>
            </w:pPr>
            <w:r>
              <w:t>исполнение государственных функций и услуг в сфере охраны окружающей среды и рационального использования природных ресурсов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показатель 1 "Увеличение сырьевой базы Республики Хакасия в части общераспространенных полезных ископаемых (нарастающим итогом)":</w:t>
            </w:r>
          </w:p>
          <w:p w:rsidR="00243AEB" w:rsidRDefault="00243AEB">
            <w:pPr>
              <w:pStyle w:val="ConsPlusNormal"/>
            </w:pPr>
            <w:r>
              <w:t xml:space="preserve">2014 год - до 1,0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243AEB" w:rsidRDefault="00243AEB">
            <w:pPr>
              <w:pStyle w:val="ConsPlusNormal"/>
            </w:pPr>
            <w:r>
              <w:t xml:space="preserve">2015 год - до 1,0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243AEB" w:rsidRDefault="00243AEB">
            <w:pPr>
              <w:pStyle w:val="ConsPlusNormal"/>
            </w:pPr>
            <w:r>
              <w:t xml:space="preserve">2016 год - до 2,0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243AEB" w:rsidRDefault="00243AEB">
            <w:pPr>
              <w:pStyle w:val="ConsPlusNormal"/>
            </w:pPr>
            <w:r>
              <w:t xml:space="preserve">2017 год - до 3,0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243AEB" w:rsidRDefault="00243AEB">
            <w:pPr>
              <w:pStyle w:val="ConsPlusNormal"/>
            </w:pPr>
            <w:r>
              <w:t xml:space="preserve">2018 год - до 3,0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243AEB" w:rsidRDefault="00243AEB">
            <w:pPr>
              <w:pStyle w:val="ConsPlusNormal"/>
            </w:pPr>
            <w:r>
              <w:t xml:space="preserve">2019 год - до 4,0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243AEB" w:rsidRDefault="00243AEB">
            <w:pPr>
              <w:pStyle w:val="ConsPlusNormal"/>
            </w:pPr>
            <w:r>
              <w:t>показатель 2 "Рост численности охотничьих ресурсов (лось, кабарга, благородный олень (марал), косуля сибирская) (нарастающим итогом)":</w:t>
            </w:r>
          </w:p>
          <w:p w:rsidR="00243AEB" w:rsidRDefault="00243AEB">
            <w:pPr>
              <w:pStyle w:val="ConsPlusNormal"/>
            </w:pPr>
            <w:r>
              <w:t>2014 - год: лось - на 5% (17 особей), до 352 особей;</w:t>
            </w:r>
          </w:p>
          <w:p w:rsidR="00243AEB" w:rsidRDefault="00243AEB">
            <w:pPr>
              <w:pStyle w:val="ConsPlusNormal"/>
            </w:pPr>
            <w:r>
              <w:t>кабарга - на 5% (126 особей), до 2653 особей;</w:t>
            </w:r>
          </w:p>
          <w:p w:rsidR="00243AEB" w:rsidRDefault="00243AEB">
            <w:pPr>
              <w:pStyle w:val="ConsPlusNormal"/>
            </w:pPr>
            <w:r>
              <w:t>марал - на 5% (182 особи), до 3825 особей;</w:t>
            </w:r>
          </w:p>
          <w:p w:rsidR="00243AEB" w:rsidRDefault="00243AEB">
            <w:pPr>
              <w:pStyle w:val="ConsPlusNormal"/>
            </w:pPr>
            <w:r>
              <w:t>косуля сибирская - на 5% (454 особи), до 9529 особей;</w:t>
            </w:r>
          </w:p>
          <w:p w:rsidR="00243AEB" w:rsidRDefault="00243AEB">
            <w:pPr>
              <w:pStyle w:val="ConsPlusNormal"/>
            </w:pPr>
            <w:r>
              <w:t>2015 - год: лось - на 5% (18 особей), до 370 особей;</w:t>
            </w:r>
          </w:p>
          <w:p w:rsidR="00243AEB" w:rsidRDefault="00243AEB">
            <w:pPr>
              <w:pStyle w:val="ConsPlusNormal"/>
            </w:pPr>
            <w:r>
              <w:t>кабарга - на 5% (133 особи), до 2786 особей;</w:t>
            </w:r>
          </w:p>
          <w:p w:rsidR="00243AEB" w:rsidRDefault="00243AEB">
            <w:pPr>
              <w:pStyle w:val="ConsPlusNormal"/>
            </w:pPr>
            <w:r>
              <w:t>марал - на 10% (383 особи), до 4208 особей;</w:t>
            </w:r>
          </w:p>
          <w:p w:rsidR="00243AEB" w:rsidRDefault="00243AEB">
            <w:pPr>
              <w:pStyle w:val="ConsPlusNormal"/>
            </w:pPr>
            <w:r>
              <w:t>косуля сибирская - на 10% (953 особи), до 10482 особей;</w:t>
            </w:r>
          </w:p>
          <w:p w:rsidR="00243AEB" w:rsidRDefault="00243AEB">
            <w:pPr>
              <w:pStyle w:val="ConsPlusNormal"/>
            </w:pPr>
            <w:r>
              <w:t>2016 - год: лось - на 2% (7 особей), до 377 особей;</w:t>
            </w:r>
          </w:p>
          <w:p w:rsidR="00243AEB" w:rsidRDefault="00243AEB">
            <w:pPr>
              <w:pStyle w:val="ConsPlusNormal"/>
            </w:pPr>
            <w:r>
              <w:t>кабарга - на 2,5% (70 особей), до 2856 особей;</w:t>
            </w:r>
          </w:p>
          <w:p w:rsidR="00243AEB" w:rsidRDefault="00243AEB">
            <w:pPr>
              <w:pStyle w:val="ConsPlusNormal"/>
            </w:pPr>
            <w:r>
              <w:t>марал - на 2% (92 особи), до 4300 особей;</w:t>
            </w:r>
          </w:p>
          <w:p w:rsidR="00243AEB" w:rsidRDefault="00243AEB">
            <w:pPr>
              <w:pStyle w:val="ConsPlusNormal"/>
            </w:pPr>
            <w:r>
              <w:lastRenderedPageBreak/>
              <w:t>косуля сибирская - на 5% (524 особи), до 11006 особей;</w:t>
            </w:r>
          </w:p>
          <w:p w:rsidR="00243AEB" w:rsidRDefault="00243AEB">
            <w:pPr>
              <w:pStyle w:val="ConsPlusNormal"/>
            </w:pPr>
            <w:r>
              <w:t>2017 - год: лось - на 5% (19 особей), до 396 особей;</w:t>
            </w:r>
          </w:p>
          <w:p w:rsidR="00243AEB" w:rsidRDefault="00243AEB">
            <w:pPr>
              <w:pStyle w:val="ConsPlusNormal"/>
            </w:pPr>
            <w:r>
              <w:t>кабарга - на 5% (143 особи), до 2999 особей;</w:t>
            </w:r>
          </w:p>
          <w:p w:rsidR="00243AEB" w:rsidRDefault="00243AEB">
            <w:pPr>
              <w:pStyle w:val="ConsPlusNormal"/>
            </w:pPr>
            <w:r>
              <w:t>марал - на 5% (215 особей), до 4515 особей;</w:t>
            </w:r>
          </w:p>
          <w:p w:rsidR="00243AEB" w:rsidRDefault="00243AEB">
            <w:pPr>
              <w:pStyle w:val="ConsPlusNormal"/>
            </w:pPr>
            <w:r>
              <w:t>косуля сибирская - на 5% (550 особей), до 11556 особей;</w:t>
            </w:r>
          </w:p>
          <w:p w:rsidR="00243AEB" w:rsidRDefault="00243AEB">
            <w:pPr>
              <w:pStyle w:val="ConsPlusNormal"/>
            </w:pPr>
            <w:r>
              <w:t>2018 - год: лось - на 5% (20 особей), до 416 особей;</w:t>
            </w:r>
          </w:p>
          <w:p w:rsidR="00243AEB" w:rsidRDefault="00243AEB">
            <w:pPr>
              <w:pStyle w:val="ConsPlusNormal"/>
            </w:pPr>
            <w:r>
              <w:t>кабарга - на 5% (150 особей), до 3149 особей;</w:t>
            </w:r>
          </w:p>
          <w:p w:rsidR="00243AEB" w:rsidRDefault="00243AEB">
            <w:pPr>
              <w:pStyle w:val="ConsPlusNormal"/>
            </w:pPr>
            <w:r>
              <w:t>марал - на 5% (226 особей), до 4741 особи;</w:t>
            </w:r>
          </w:p>
          <w:p w:rsidR="00243AEB" w:rsidRDefault="00243AEB">
            <w:pPr>
              <w:pStyle w:val="ConsPlusNormal"/>
            </w:pPr>
            <w:r>
              <w:t>косуля сибирская - на 5% (578 особей), до 12134 особей;</w:t>
            </w:r>
          </w:p>
          <w:p w:rsidR="00243AEB" w:rsidRDefault="00243AEB">
            <w:pPr>
              <w:pStyle w:val="ConsPlusNormal"/>
            </w:pPr>
            <w:r>
              <w:t>2019 - год: лось - на 5% (21 особь), до 437 особей;</w:t>
            </w:r>
          </w:p>
          <w:p w:rsidR="00243AEB" w:rsidRDefault="00243AEB">
            <w:pPr>
              <w:pStyle w:val="ConsPlusNormal"/>
            </w:pPr>
            <w:r>
              <w:t>кабарга - на 5% (157 особей), до 3306 особей;</w:t>
            </w:r>
          </w:p>
          <w:p w:rsidR="00243AEB" w:rsidRDefault="00243AEB">
            <w:pPr>
              <w:pStyle w:val="ConsPlusNormal"/>
            </w:pPr>
            <w:r>
              <w:t>марал - на 5% (237 особей), до 4978 особей;</w:t>
            </w:r>
          </w:p>
          <w:p w:rsidR="00243AEB" w:rsidRDefault="00243AEB">
            <w:pPr>
              <w:pStyle w:val="ConsPlusNormal"/>
            </w:pPr>
            <w:r>
              <w:t>косуля сибирская - на 5% (607 особей), до 12741 особи;</w:t>
            </w:r>
          </w:p>
          <w:p w:rsidR="00243AEB" w:rsidRDefault="00243AEB">
            <w:pPr>
              <w:pStyle w:val="ConsPlusNormal"/>
            </w:pPr>
            <w:r>
              <w:t>2020 - год: лось - на 5% (22 особи), до 459 особей;</w:t>
            </w:r>
          </w:p>
          <w:p w:rsidR="00243AEB" w:rsidRDefault="00243AEB">
            <w:pPr>
              <w:pStyle w:val="ConsPlusNormal"/>
            </w:pPr>
            <w:r>
              <w:t>кабарга - на 5% (165 особей), до 3471 особи;</w:t>
            </w:r>
          </w:p>
          <w:p w:rsidR="00243AEB" w:rsidRDefault="00243AEB">
            <w:pPr>
              <w:pStyle w:val="ConsPlusNormal"/>
            </w:pPr>
            <w:r>
              <w:t>марал - на 5% (249 особей), до 5227 особей;</w:t>
            </w:r>
          </w:p>
          <w:p w:rsidR="00243AEB" w:rsidRDefault="00243AEB">
            <w:pPr>
              <w:pStyle w:val="ConsPlusNormal"/>
            </w:pPr>
            <w:r>
              <w:t>косуля сибирская - на 5% (637 особей), до 13378 особей;</w:t>
            </w:r>
          </w:p>
          <w:p w:rsidR="00243AEB" w:rsidRDefault="00243AEB">
            <w:pPr>
              <w:pStyle w:val="ConsPlusNormal"/>
            </w:pPr>
            <w:r>
              <w:t>показатель 3 "Увеличение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 (с учетом ПСД)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8,5%;</w:t>
            </w:r>
          </w:p>
          <w:p w:rsidR="00243AEB" w:rsidRDefault="00243AEB">
            <w:pPr>
              <w:pStyle w:val="ConsPlusNormal"/>
            </w:pPr>
            <w:r>
              <w:t>2015 год - до 8,7%;</w:t>
            </w:r>
          </w:p>
          <w:p w:rsidR="00243AEB" w:rsidRDefault="00243AEB">
            <w:pPr>
              <w:pStyle w:val="ConsPlusNormal"/>
            </w:pPr>
            <w:r>
              <w:t>2016 год - до 9,2%;</w:t>
            </w:r>
          </w:p>
          <w:p w:rsidR="00243AEB" w:rsidRDefault="00243AEB">
            <w:pPr>
              <w:pStyle w:val="ConsPlusNormal"/>
            </w:pPr>
            <w:r>
              <w:t>2017 год - до 9,4%;</w:t>
            </w:r>
          </w:p>
          <w:p w:rsidR="00243AEB" w:rsidRDefault="00243AEB">
            <w:pPr>
              <w:pStyle w:val="ConsPlusNormal"/>
            </w:pPr>
            <w:r>
              <w:t>2018 год - до 12,1%;</w:t>
            </w:r>
          </w:p>
          <w:p w:rsidR="00243AEB" w:rsidRDefault="00243AEB">
            <w:pPr>
              <w:pStyle w:val="ConsPlusNormal"/>
            </w:pPr>
            <w:r>
              <w:t>2019 год - до 14,8%;</w:t>
            </w:r>
          </w:p>
          <w:p w:rsidR="00243AEB" w:rsidRDefault="00243AEB">
            <w:pPr>
              <w:pStyle w:val="ConsPlusNormal"/>
            </w:pPr>
            <w:r>
              <w:t>2020 год - до 19,2%;</w:t>
            </w:r>
          </w:p>
          <w:p w:rsidR="00243AEB" w:rsidRDefault="00243AEB">
            <w:pPr>
              <w:pStyle w:val="ConsPlusNormal"/>
            </w:pPr>
            <w:r>
              <w:t>показатель 4 "Количество проведенных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экоаналитического лабораторного контроля":</w:t>
            </w:r>
          </w:p>
          <w:p w:rsidR="00243AEB" w:rsidRDefault="00243AEB">
            <w:pPr>
              <w:pStyle w:val="ConsPlusNormal"/>
            </w:pPr>
            <w:r>
              <w:t>2014 год - 40 единиц/год;</w:t>
            </w:r>
          </w:p>
          <w:p w:rsidR="00243AEB" w:rsidRDefault="00243AEB">
            <w:pPr>
              <w:pStyle w:val="ConsPlusNormal"/>
            </w:pPr>
            <w:r>
              <w:t>2015 год - 30 единиц/год;</w:t>
            </w:r>
          </w:p>
          <w:p w:rsidR="00243AEB" w:rsidRDefault="00243AEB">
            <w:pPr>
              <w:pStyle w:val="ConsPlusNormal"/>
            </w:pPr>
            <w:r>
              <w:t>2016 год - 10 единиц/год;</w:t>
            </w:r>
          </w:p>
          <w:p w:rsidR="00243AEB" w:rsidRDefault="00243AEB">
            <w:pPr>
              <w:pStyle w:val="ConsPlusNormal"/>
            </w:pPr>
            <w:r>
              <w:t>2017 год - 45 единиц/год;</w:t>
            </w:r>
          </w:p>
          <w:p w:rsidR="00243AEB" w:rsidRDefault="00243AEB">
            <w:pPr>
              <w:pStyle w:val="ConsPlusNormal"/>
            </w:pPr>
            <w:r>
              <w:t>2018 год - 22 единицы/год;</w:t>
            </w:r>
          </w:p>
          <w:p w:rsidR="00243AEB" w:rsidRDefault="00243AEB">
            <w:pPr>
              <w:pStyle w:val="ConsPlusNormal"/>
            </w:pPr>
            <w:r>
              <w:t>2019 год - 22 единицы/год;</w:t>
            </w:r>
          </w:p>
          <w:p w:rsidR="00243AEB" w:rsidRDefault="00243AEB">
            <w:pPr>
              <w:pStyle w:val="ConsPlusNormal"/>
            </w:pPr>
            <w:r>
              <w:t>2020 год - 45 единиц/год;</w:t>
            </w:r>
          </w:p>
          <w:p w:rsidR="00243AEB" w:rsidRDefault="00243AEB">
            <w:pPr>
              <w:pStyle w:val="ConsPlusNormal"/>
            </w:pPr>
            <w:r>
              <w:t>показатель 5 "Количество проводимых экологических акций, практических природоохранных мероприятий, конкурсов и др.":</w:t>
            </w:r>
          </w:p>
          <w:p w:rsidR="00243AEB" w:rsidRDefault="00243AEB">
            <w:pPr>
              <w:pStyle w:val="ConsPlusNormal"/>
            </w:pPr>
            <w:r>
              <w:t>2014 год - 9 единиц/год;</w:t>
            </w:r>
          </w:p>
          <w:p w:rsidR="00243AEB" w:rsidRDefault="00243AEB">
            <w:pPr>
              <w:pStyle w:val="ConsPlusNormal"/>
            </w:pPr>
            <w:r>
              <w:t>2015 год - 10 единиц/год;</w:t>
            </w:r>
          </w:p>
          <w:p w:rsidR="00243AEB" w:rsidRDefault="00243AEB">
            <w:pPr>
              <w:pStyle w:val="ConsPlusNormal"/>
            </w:pPr>
            <w:r>
              <w:t>2016 год - 9 единиц/год;</w:t>
            </w:r>
          </w:p>
          <w:p w:rsidR="00243AEB" w:rsidRDefault="00243AEB">
            <w:pPr>
              <w:pStyle w:val="ConsPlusNormal"/>
            </w:pPr>
            <w:r>
              <w:t>2017 год - 7 единиц/год;</w:t>
            </w:r>
          </w:p>
          <w:p w:rsidR="00243AEB" w:rsidRDefault="00243AEB">
            <w:pPr>
              <w:pStyle w:val="ConsPlusNormal"/>
            </w:pPr>
            <w:r>
              <w:t>2018 год - 4 единицы/год;</w:t>
            </w:r>
          </w:p>
          <w:p w:rsidR="00243AEB" w:rsidRDefault="00243AEB">
            <w:pPr>
              <w:pStyle w:val="ConsPlusNormal"/>
            </w:pPr>
            <w:r>
              <w:t>2019 год - 4 единицы/год;</w:t>
            </w:r>
          </w:p>
          <w:p w:rsidR="00243AEB" w:rsidRDefault="00243AEB">
            <w:pPr>
              <w:pStyle w:val="ConsPlusNormal"/>
            </w:pPr>
            <w:r>
              <w:t>2020 год - 7 единиц/год;</w:t>
            </w:r>
          </w:p>
          <w:p w:rsidR="00243AEB" w:rsidRDefault="00243AEB">
            <w:pPr>
              <w:pStyle w:val="ConsPlusNormal"/>
            </w:pPr>
            <w:r>
              <w:t>показатель 6 "Обеспеченность населения системой сбора опасных отходов (нарастающим итогом)":</w:t>
            </w:r>
          </w:p>
          <w:p w:rsidR="00243AEB" w:rsidRDefault="00243AEB">
            <w:pPr>
              <w:pStyle w:val="ConsPlusNormal"/>
            </w:pPr>
            <w:r>
              <w:lastRenderedPageBreak/>
              <w:t>2017 год - до 48%;</w:t>
            </w:r>
          </w:p>
          <w:p w:rsidR="00243AEB" w:rsidRDefault="00243AEB">
            <w:pPr>
              <w:pStyle w:val="ConsPlusNormal"/>
            </w:pPr>
            <w:r>
              <w:t>2018 год - до 64%;</w:t>
            </w:r>
          </w:p>
          <w:p w:rsidR="00243AEB" w:rsidRDefault="00243AEB">
            <w:pPr>
              <w:pStyle w:val="ConsPlusNormal"/>
            </w:pPr>
            <w:r>
              <w:t>2019 год - до 80%;</w:t>
            </w:r>
          </w:p>
          <w:p w:rsidR="00243AEB" w:rsidRDefault="00243AEB">
            <w:pPr>
              <w:pStyle w:val="ConsPlusNormal"/>
            </w:pPr>
            <w:r>
              <w:t>2020 год - до 100%;</w:t>
            </w:r>
          </w:p>
          <w:p w:rsidR="00243AEB" w:rsidRDefault="00243AEB">
            <w:pPr>
              <w:pStyle w:val="ConsPlusNormal"/>
            </w:pPr>
            <w:r>
              <w:t>показатель 7 "Доля выполненных целевых показателей государственной программы от общего количества, установленных планом целевых показателей":</w:t>
            </w:r>
          </w:p>
          <w:p w:rsidR="00243AEB" w:rsidRDefault="00243AEB">
            <w:pPr>
              <w:pStyle w:val="ConsPlusNormal"/>
            </w:pPr>
            <w:r>
              <w:t>2016 год - 100%;</w:t>
            </w:r>
          </w:p>
          <w:p w:rsidR="00243AEB" w:rsidRDefault="00243AEB">
            <w:pPr>
              <w:pStyle w:val="ConsPlusNormal"/>
            </w:pPr>
            <w:r>
              <w:t>2017 год - 100%;</w:t>
            </w:r>
          </w:p>
          <w:p w:rsidR="00243AEB" w:rsidRDefault="00243AEB">
            <w:pPr>
              <w:pStyle w:val="ConsPlusNormal"/>
            </w:pPr>
            <w:r>
              <w:t>2018 год - 100%;</w:t>
            </w:r>
          </w:p>
          <w:p w:rsidR="00243AEB" w:rsidRDefault="00243AEB">
            <w:pPr>
              <w:pStyle w:val="ConsPlusNormal"/>
            </w:pPr>
            <w:r>
              <w:t>2019 год - 100%;</w:t>
            </w:r>
          </w:p>
          <w:p w:rsidR="00243AEB" w:rsidRDefault="00243AEB">
            <w:pPr>
              <w:pStyle w:val="ConsPlusNormal"/>
            </w:pPr>
            <w:r>
              <w:t>2020 год - 100%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lastRenderedPageBreak/>
              <w:t>Этапы и сроки реализации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2014 - 2020 годы (этапы не выделяются)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1585693,0 тыс. рублей, из них федеральный бюджет - 226658,0 тыс. рублей; республиканский бюджет Республики Хакасия - 1359035,0 тыс. рублей, в том числе субсидии бюджетам муниципальных образований Республики Хакасия - 15772,0 тыс. рублей.</w:t>
            </w:r>
          </w:p>
          <w:p w:rsidR="00243AEB" w:rsidRDefault="00243AEB">
            <w:pPr>
              <w:pStyle w:val="ConsPlusNormal"/>
            </w:pPr>
            <w:r>
              <w:t>Из них:</w:t>
            </w:r>
          </w:p>
          <w:p w:rsidR="00243AEB" w:rsidRDefault="00243AEB">
            <w:pPr>
              <w:pStyle w:val="ConsPlusNormal"/>
            </w:pPr>
            <w:r>
              <w:t>2014 год - 205419,0 тыс. рублей, в том числе федеральный бюджет - 17747,0 тыс. рублей; республиканский бюджет Республики Хакасия - 187672,0 тыс. рублей, в том числе субсидии бюджетам муниципальных образований Республики Хакасия - 4272,0 тыс. рублей;</w:t>
            </w:r>
          </w:p>
          <w:p w:rsidR="00243AEB" w:rsidRDefault="00243AEB">
            <w:pPr>
              <w:pStyle w:val="ConsPlusNormal"/>
            </w:pPr>
            <w:r>
              <w:t>2015 год - 197175,0 тыс. рублей, в том числе федеральный бюджет - 25647,0 тыс. рублей; республиканский бюджет Республики Хакасия - 171528,0 тыс. рублей;</w:t>
            </w:r>
          </w:p>
          <w:p w:rsidR="00243AEB" w:rsidRDefault="00243AEB">
            <w:pPr>
              <w:pStyle w:val="ConsPlusNormal"/>
            </w:pPr>
            <w:r>
              <w:t>2016 год - 337673,0 тыс. рублей, в том числе федеральный бюджет - 44111,0 тыс. рублей; республиканский бюджет Республики Хакасия - 293562,0 тыс. рублей;</w:t>
            </w:r>
          </w:p>
          <w:p w:rsidR="00243AEB" w:rsidRDefault="00243AEB">
            <w:pPr>
              <w:pStyle w:val="ConsPlusNormal"/>
            </w:pPr>
            <w:r>
              <w:t>2017 год - 278844,0 тыс. рублей, в том числе федеральный бюджет - 45646,0 тыс. рублей; республиканский бюджет Республики Хакасия - 233198,0 тыс. рублей;</w:t>
            </w:r>
          </w:p>
          <w:p w:rsidR="00243AEB" w:rsidRDefault="00243AEB">
            <w:pPr>
              <w:pStyle w:val="ConsPlusNormal"/>
            </w:pPr>
            <w:r>
              <w:t>2018 год - 183445,0 тыс. рублей, в том числе федеральный бюджет - 41758,0 тыс. рублей; республиканский бюджет Республики Хакасия - 141687,0 тыс. рублей;</w:t>
            </w:r>
          </w:p>
          <w:p w:rsidR="00243AEB" w:rsidRDefault="00243AEB">
            <w:pPr>
              <w:pStyle w:val="ConsPlusNormal"/>
            </w:pPr>
            <w:r>
              <w:t>2019 год - 197170,0 тыс. рублей, в том числе федеральный бюджет - 51749,0 тыс. рублей; республиканский бюджет Республики Хакасия - 145421,0 тыс. рублей;</w:t>
            </w:r>
          </w:p>
          <w:p w:rsidR="00243AEB" w:rsidRDefault="00243AEB">
            <w:pPr>
              <w:pStyle w:val="ConsPlusNormal"/>
            </w:pPr>
            <w:r>
              <w:t>2020 год - 185967,0 тыс. рублей, в том числе республиканский бюджет Республики Хакасия - 185967,0 тыс. рублей, из них субсидии бюджетам муниципальных образований - 11500,0 тыс. рублей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 xml:space="preserve">увеличение сырьевой базы Республики Хакасия в части общераспространенных полезных ископаемых до 3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243AEB" w:rsidRDefault="00243AEB">
            <w:pPr>
              <w:pStyle w:val="ConsPlusNormal"/>
            </w:pPr>
            <w:r>
              <w:t>увеличение численности охотничьих ресурсов (лось, кабарга, благородный олень (марал), косуля сибирская):</w:t>
            </w:r>
          </w:p>
          <w:p w:rsidR="00243AEB" w:rsidRDefault="00243AEB">
            <w:pPr>
              <w:pStyle w:val="ConsPlusNormal"/>
            </w:pPr>
            <w:r>
              <w:t>лось - на 30% (107 особей), до 459 особей;</w:t>
            </w:r>
          </w:p>
          <w:p w:rsidR="00243AEB" w:rsidRDefault="00243AEB">
            <w:pPr>
              <w:pStyle w:val="ConsPlusNormal"/>
            </w:pPr>
            <w:r>
              <w:t>кабарга - на 31% (818 особей), до 3471 особи;</w:t>
            </w:r>
          </w:p>
          <w:p w:rsidR="00243AEB" w:rsidRDefault="00243AEB">
            <w:pPr>
              <w:pStyle w:val="ConsPlusNormal"/>
            </w:pPr>
            <w:r>
              <w:t>марал - на 36% (3849 особей), до 5227 особей;</w:t>
            </w:r>
          </w:p>
          <w:p w:rsidR="00243AEB" w:rsidRDefault="00243AEB">
            <w:pPr>
              <w:pStyle w:val="ConsPlusNormal"/>
            </w:pPr>
            <w:r>
              <w:lastRenderedPageBreak/>
              <w:t>косуля сибирская - на 40% (3849 особей), до 13378 особей;</w:t>
            </w:r>
          </w:p>
          <w:p w:rsidR="00243AEB" w:rsidRDefault="00243AEB">
            <w:pPr>
              <w:pStyle w:val="ConsPlusNormal"/>
            </w:pPr>
            <w:r>
              <w:t>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до 19,2%;</w:t>
            </w:r>
          </w:p>
          <w:p w:rsidR="00243AEB" w:rsidRDefault="00243AEB">
            <w:pPr>
              <w:pStyle w:val="ConsPlusNormal"/>
            </w:pPr>
            <w:r>
              <w:t>количество проведенных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экоаналитического лабораторного контроля - 214 единиц;</w:t>
            </w:r>
          </w:p>
          <w:p w:rsidR="00243AEB" w:rsidRDefault="00243AEB">
            <w:pPr>
              <w:pStyle w:val="ConsPlusNormal"/>
            </w:pPr>
            <w:r>
              <w:t>количество проводимых экологических акций, практических природоохранных мероприятий, конкурсов и др. - 50 единиц;</w:t>
            </w:r>
          </w:p>
          <w:p w:rsidR="00243AEB" w:rsidRDefault="00243AEB">
            <w:pPr>
              <w:pStyle w:val="ConsPlusNormal"/>
            </w:pPr>
            <w:r>
              <w:t>обеспеченность населения системой сбора опасных отходов до 100%;</w:t>
            </w:r>
          </w:p>
          <w:p w:rsidR="00243AEB" w:rsidRDefault="00243AEB">
            <w:pPr>
              <w:pStyle w:val="ConsPlusNormal"/>
            </w:pPr>
            <w:r>
              <w:t>уровень выполненных целевых показателей государственной программы от общего количества, установленных планом, - 100%";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center"/>
      </w:pPr>
      <w:r>
        <w:t>ПАСПОРТ</w:t>
      </w:r>
    </w:p>
    <w:p w:rsidR="00243AEB" w:rsidRDefault="00243AEB">
      <w:pPr>
        <w:pStyle w:val="ConsPlusNormal"/>
        <w:jc w:val="center"/>
      </w:pPr>
      <w:r>
        <w:t>подпрограммы 1 "Развитие и использование сырьевой</w:t>
      </w:r>
    </w:p>
    <w:p w:rsidR="00243AEB" w:rsidRDefault="00243AEB">
      <w:pPr>
        <w:pStyle w:val="ConsPlusNormal"/>
        <w:jc w:val="center"/>
      </w:pPr>
      <w:r>
        <w:t>базы общераспространенных полезных ископаемых</w:t>
      </w:r>
    </w:p>
    <w:p w:rsidR="00243AEB" w:rsidRDefault="00243AEB">
      <w:pPr>
        <w:pStyle w:val="ConsPlusNormal"/>
        <w:jc w:val="center"/>
      </w:pPr>
      <w:r>
        <w:t>Республики Хакасия"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23"/>
        <w:gridCol w:w="6406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Министерство природных ресурсов и экологии Республики Хакасия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Цель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развитие и воспроизводство минерально-сырьевых ресурсов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Задачи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обеспечение Республики Хакасия дополнительными ресурсами общераспространенных полезных ископаемых до 2020 года и вовлечение в эксплуатацию новых и резервных участков недр, флангов разрабатываемых участков;</w:t>
            </w:r>
          </w:p>
          <w:p w:rsidR="00243AEB" w:rsidRDefault="00243AEB">
            <w:pPr>
              <w:pStyle w:val="ConsPlusNormal"/>
            </w:pPr>
            <w:r>
              <w:t>поиски, разведка и добыча новых месторождений общераспространенных полезных ископаемых с учетом основных приоритетов развития экономики республики и требований в области охраны окружающей среды;</w:t>
            </w:r>
          </w:p>
          <w:p w:rsidR="00243AEB" w:rsidRDefault="00243AEB">
            <w:pPr>
              <w:pStyle w:val="ConsPlusNormal"/>
            </w:pPr>
            <w:r>
              <w:t>создание новых горнодобывающих и перерабатывающих предприятий Республики Хакасия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показатель 1.1 "Увеличение фонда участков недр, содержащих общераспространенные полезные ископаемые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4 единиц;</w:t>
            </w:r>
          </w:p>
          <w:p w:rsidR="00243AEB" w:rsidRDefault="00243AEB">
            <w:pPr>
              <w:pStyle w:val="ConsPlusNormal"/>
            </w:pPr>
            <w:r>
              <w:t>2015 год - до 4 единиц;</w:t>
            </w:r>
          </w:p>
          <w:p w:rsidR="00243AEB" w:rsidRDefault="00243AEB">
            <w:pPr>
              <w:pStyle w:val="ConsPlusNormal"/>
            </w:pPr>
            <w:r>
              <w:t>2016 год - до 4 единиц;</w:t>
            </w:r>
          </w:p>
          <w:p w:rsidR="00243AEB" w:rsidRDefault="00243AEB">
            <w:pPr>
              <w:pStyle w:val="ConsPlusNormal"/>
            </w:pPr>
            <w:r>
              <w:t>2017 год - до 6 единиц;</w:t>
            </w:r>
          </w:p>
          <w:p w:rsidR="00243AEB" w:rsidRDefault="00243AEB">
            <w:pPr>
              <w:pStyle w:val="ConsPlusNormal"/>
            </w:pPr>
            <w:r>
              <w:t>2018 год - до 7 единиц;</w:t>
            </w:r>
          </w:p>
          <w:p w:rsidR="00243AEB" w:rsidRDefault="00243AEB">
            <w:pPr>
              <w:pStyle w:val="ConsPlusNormal"/>
            </w:pPr>
            <w:r>
              <w:t>2019 год - до 8 единиц;</w:t>
            </w:r>
          </w:p>
          <w:p w:rsidR="00243AEB" w:rsidRDefault="00243AEB">
            <w:pPr>
              <w:pStyle w:val="ConsPlusNormal"/>
            </w:pPr>
            <w:r>
              <w:t>показатель 1.2 "Увеличение горнодобывающих и перерабатывающих предприятий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4 единиц;</w:t>
            </w:r>
          </w:p>
          <w:p w:rsidR="00243AEB" w:rsidRDefault="00243AEB">
            <w:pPr>
              <w:pStyle w:val="ConsPlusNormal"/>
            </w:pPr>
            <w:r>
              <w:t>2015 год - до 4 единиц;</w:t>
            </w:r>
          </w:p>
          <w:p w:rsidR="00243AEB" w:rsidRDefault="00243AEB">
            <w:pPr>
              <w:pStyle w:val="ConsPlusNormal"/>
            </w:pPr>
            <w:r>
              <w:lastRenderedPageBreak/>
              <w:t>2016 год - до 4 единиц;</w:t>
            </w:r>
          </w:p>
          <w:p w:rsidR="00243AEB" w:rsidRDefault="00243AEB">
            <w:pPr>
              <w:pStyle w:val="ConsPlusNormal"/>
            </w:pPr>
            <w:r>
              <w:t>2017 год - до 6 единиц;</w:t>
            </w:r>
          </w:p>
          <w:p w:rsidR="00243AEB" w:rsidRDefault="00243AEB">
            <w:pPr>
              <w:pStyle w:val="ConsPlusNormal"/>
            </w:pPr>
            <w:r>
              <w:t>2018 год - до 7 единиц;</w:t>
            </w:r>
          </w:p>
          <w:p w:rsidR="00243AEB" w:rsidRDefault="00243AEB">
            <w:pPr>
              <w:pStyle w:val="ConsPlusNormal"/>
            </w:pPr>
            <w:r>
              <w:t>2019 год - до 8 единиц;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lastRenderedPageBreak/>
              <w:t>Этапы и сроки реализации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2014 - 2020 годы (этапы не выделяются)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883,0 тыс. рублей, из них:</w:t>
            </w:r>
          </w:p>
          <w:p w:rsidR="00243AEB" w:rsidRDefault="00243AEB">
            <w:pPr>
              <w:pStyle w:val="ConsPlusNormal"/>
            </w:pPr>
            <w:r>
              <w:t>2014 год - 383,0 тыс. рублей;</w:t>
            </w:r>
          </w:p>
          <w:p w:rsidR="00243AEB" w:rsidRDefault="00243AEB">
            <w:pPr>
              <w:pStyle w:val="ConsPlusNormal"/>
            </w:pPr>
            <w:r>
              <w:t>2015 год - 100,0 тыс. рублей;</w:t>
            </w:r>
          </w:p>
          <w:p w:rsidR="00243AEB" w:rsidRDefault="00243AEB">
            <w:pPr>
              <w:pStyle w:val="ConsPlusNormal"/>
            </w:pPr>
            <w:r>
              <w:t>2016 год - 200,0 тыс. рублей;</w:t>
            </w:r>
          </w:p>
          <w:p w:rsidR="00243AEB" w:rsidRDefault="00243AEB">
            <w:pPr>
              <w:pStyle w:val="ConsPlusNormal"/>
            </w:pPr>
            <w:r>
              <w:t>2017 год - 100,0 тыс. рублей;</w:t>
            </w:r>
          </w:p>
          <w:p w:rsidR="00243AEB" w:rsidRDefault="00243AEB">
            <w:pPr>
              <w:pStyle w:val="ConsPlusNormal"/>
            </w:pPr>
            <w:r>
              <w:t>2018 год - 50,0 тыс. рублей;</w:t>
            </w:r>
          </w:p>
          <w:p w:rsidR="00243AEB" w:rsidRDefault="00243AEB">
            <w:pPr>
              <w:pStyle w:val="ConsPlusNormal"/>
            </w:pPr>
            <w:r>
              <w:t>2019 год - 50,0 тыс. рублей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увеличение фонда участков недр, содержащих общераспространенные полезные ископаемые, до 9 единиц;</w:t>
            </w:r>
          </w:p>
          <w:p w:rsidR="00243AEB" w:rsidRDefault="00243AEB">
            <w:pPr>
              <w:pStyle w:val="ConsPlusNormal"/>
            </w:pPr>
            <w:r>
              <w:t>увеличение горнодобывающих и перерабатывающих предприятий до 9 единиц";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center"/>
      </w:pPr>
      <w:r>
        <w:t>ПАСПОРТ</w:t>
      </w:r>
    </w:p>
    <w:p w:rsidR="00243AEB" w:rsidRDefault="00243AEB">
      <w:pPr>
        <w:pStyle w:val="ConsPlusNormal"/>
        <w:jc w:val="center"/>
      </w:pPr>
      <w:r>
        <w:t xml:space="preserve">подпрограммы 2 "Сохранение и воспроизводство </w:t>
      </w:r>
      <w:proofErr w:type="gramStart"/>
      <w:r>
        <w:t>природных</w:t>
      </w:r>
      <w:proofErr w:type="gramEnd"/>
    </w:p>
    <w:p w:rsidR="00243AEB" w:rsidRDefault="00243AEB">
      <w:pPr>
        <w:pStyle w:val="ConsPlusNormal"/>
        <w:jc w:val="center"/>
      </w:pPr>
      <w:r>
        <w:t xml:space="preserve">ресурсов на территории Республики Хакасия, </w:t>
      </w:r>
      <w:proofErr w:type="gramStart"/>
      <w:r>
        <w:t>за</w:t>
      </w:r>
      <w:proofErr w:type="gramEnd"/>
    </w:p>
    <w:p w:rsidR="00243AEB" w:rsidRDefault="00243AEB">
      <w:pPr>
        <w:pStyle w:val="ConsPlusNormal"/>
        <w:jc w:val="center"/>
      </w:pPr>
      <w:r>
        <w:t xml:space="preserve">исключением природных ресурсов, находящихся </w:t>
      </w:r>
      <w:proofErr w:type="gramStart"/>
      <w:r>
        <w:t>на</w:t>
      </w:r>
      <w:proofErr w:type="gramEnd"/>
      <w:r>
        <w:t xml:space="preserve"> особо</w:t>
      </w:r>
    </w:p>
    <w:p w:rsidR="00243AEB" w:rsidRDefault="00243AEB">
      <w:pPr>
        <w:pStyle w:val="ConsPlusNormal"/>
        <w:jc w:val="center"/>
      </w:pPr>
      <w:r>
        <w:t xml:space="preserve">охраняемых природных территориях </w:t>
      </w:r>
      <w:proofErr w:type="gramStart"/>
      <w:r>
        <w:t>федерального</w:t>
      </w:r>
      <w:proofErr w:type="gramEnd"/>
    </w:p>
    <w:p w:rsidR="00243AEB" w:rsidRDefault="00243AEB">
      <w:pPr>
        <w:pStyle w:val="ConsPlusNormal"/>
        <w:jc w:val="center"/>
      </w:pPr>
      <w:r>
        <w:t>значения, а также сохранение объектов животного</w:t>
      </w:r>
    </w:p>
    <w:p w:rsidR="00243AEB" w:rsidRDefault="00243AEB">
      <w:pPr>
        <w:pStyle w:val="ConsPlusNormal"/>
        <w:jc w:val="center"/>
      </w:pPr>
      <w:r>
        <w:t>мира, их биологического разнообразия и генетического</w:t>
      </w:r>
    </w:p>
    <w:p w:rsidR="00243AEB" w:rsidRDefault="00243AEB">
      <w:pPr>
        <w:pStyle w:val="ConsPlusNormal"/>
        <w:jc w:val="center"/>
      </w:pPr>
      <w:r>
        <w:t>фонда на базе ГБУ РХ "Центр живой природы"</w:t>
      </w:r>
    </w:p>
    <w:p w:rsidR="00243AEB" w:rsidRDefault="00243AEB">
      <w:pPr>
        <w:pStyle w:val="ConsPlusNormal"/>
        <w:jc w:val="center"/>
      </w:pPr>
      <w:r>
        <w:t>(2014 - 2020 годы)"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23"/>
        <w:gridCol w:w="6350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Министерство природных ресурсов и экологии Республики Хакасия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Соисполнитель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Государственный комитет по охране животного мира и окружающей среды Республики Хакасия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Цель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сохранение природной среды, в том числе естественных экологических систем, объектов животного и растительного мира на территории Республики Хакасия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Задачи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информационно-аналитическое обеспечение в сфере сохранения и воспроизводства объектов животного и растительного мира;</w:t>
            </w:r>
          </w:p>
          <w:p w:rsidR="00243AEB" w:rsidRDefault="00243AEB">
            <w:pPr>
              <w:pStyle w:val="ConsPlusNormal"/>
            </w:pPr>
            <w:r>
              <w:t>обеспечение сохранения, воспроизводства и использования объектов животного мира;</w:t>
            </w:r>
          </w:p>
          <w:p w:rsidR="00243AEB" w:rsidRDefault="00243AEB">
            <w:pPr>
              <w:pStyle w:val="ConsPlusNormal"/>
            </w:pPr>
            <w:r>
              <w:t>минимизация ущерба сельскому хозяйству от диких плотоядных животных;</w:t>
            </w:r>
          </w:p>
          <w:p w:rsidR="00243AEB" w:rsidRDefault="00243AEB">
            <w:pPr>
              <w:pStyle w:val="ConsPlusNormal"/>
            </w:pPr>
            <w:r>
              <w:t>обеспечение мероприятий по регулированию численности охотничьих ресурсов;</w:t>
            </w:r>
          </w:p>
          <w:p w:rsidR="00243AEB" w:rsidRDefault="00243AEB">
            <w:pPr>
              <w:pStyle w:val="ConsPlusNormal"/>
            </w:pPr>
            <w:r>
              <w:t>обеспечение просвещения населения в области охраны объектов животного и растительного мира;</w:t>
            </w:r>
          </w:p>
          <w:p w:rsidR="00243AEB" w:rsidRDefault="00243AEB">
            <w:pPr>
              <w:pStyle w:val="ConsPlusNormal"/>
            </w:pPr>
            <w:r>
              <w:t>развитие системы особо охраняемых природных территорий регионального значения Республики Хакасия;</w:t>
            </w:r>
          </w:p>
          <w:p w:rsidR="00243AEB" w:rsidRDefault="00243AEB">
            <w:pPr>
              <w:pStyle w:val="ConsPlusNormal"/>
            </w:pPr>
            <w:r>
              <w:t xml:space="preserve">создание на базе ГБУ РХ "Центр живой природы" современного </w:t>
            </w:r>
            <w:r>
              <w:lastRenderedPageBreak/>
              <w:t>парка по демонстрации животных, выполняющего просветительские, природоохранные, научно-исследовательские, развлекательные и рекреационные функции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lastRenderedPageBreak/>
              <w:t>Целевые показатели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показатель 2.1 "Увеличение доли видов объектов животного мира, по которым ведется учет их численности в рамках государственного мониторинга объектов животного мира и среды их обитания, в общем количестве видов объектов животного мира, обитающих на территории Республики Хакасия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15,5%;</w:t>
            </w:r>
          </w:p>
          <w:p w:rsidR="00243AEB" w:rsidRDefault="00243AEB">
            <w:pPr>
              <w:pStyle w:val="ConsPlusNormal"/>
            </w:pPr>
            <w:r>
              <w:t>2015 год - до 16,0%;</w:t>
            </w:r>
          </w:p>
          <w:p w:rsidR="00243AEB" w:rsidRDefault="00243AEB">
            <w:pPr>
              <w:pStyle w:val="ConsPlusNormal"/>
            </w:pPr>
            <w:r>
              <w:t>2016 год - до 16,5%;</w:t>
            </w:r>
          </w:p>
          <w:p w:rsidR="00243AEB" w:rsidRDefault="00243AEB">
            <w:pPr>
              <w:pStyle w:val="ConsPlusNormal"/>
            </w:pPr>
            <w:r>
              <w:t>2017 год - до 16,7%;</w:t>
            </w:r>
          </w:p>
          <w:p w:rsidR="00243AEB" w:rsidRDefault="00243AEB">
            <w:pPr>
              <w:pStyle w:val="ConsPlusNormal"/>
            </w:pPr>
            <w:r>
              <w:t>2018 год - до 17,0%;</w:t>
            </w:r>
          </w:p>
          <w:p w:rsidR="00243AEB" w:rsidRDefault="00243AEB">
            <w:pPr>
              <w:pStyle w:val="ConsPlusNormal"/>
            </w:pPr>
            <w:r>
              <w:t>2019 год - до 17,2%;</w:t>
            </w:r>
          </w:p>
          <w:p w:rsidR="00243AEB" w:rsidRDefault="00243AEB">
            <w:pPr>
              <w:pStyle w:val="ConsPlusNormal"/>
            </w:pPr>
            <w:r>
              <w:t>2020 год - до 17,5%;</w:t>
            </w:r>
          </w:p>
          <w:p w:rsidR="00243AEB" w:rsidRDefault="00243AEB">
            <w:pPr>
              <w:pStyle w:val="ConsPlusNormal"/>
            </w:pPr>
            <w:proofErr w:type="gramStart"/>
            <w:r>
              <w:t>показатель 2.2 "Увеличение доли нарушений, выявленных при осуществлении государственного надзора в области использования особо охраняемых природных территорий регионального значения,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по которым вынесены постановления о привлечении к юридической ответственности, в общем количестве выявленных нарушений (нарастающим итогом)":</w:t>
            </w:r>
            <w:proofErr w:type="gramEnd"/>
          </w:p>
          <w:p w:rsidR="00243AEB" w:rsidRDefault="00243AEB">
            <w:pPr>
              <w:pStyle w:val="ConsPlusNormal"/>
            </w:pPr>
            <w:r>
              <w:t>2014 год - до 90,0%</w:t>
            </w:r>
          </w:p>
          <w:p w:rsidR="00243AEB" w:rsidRDefault="00243AEB">
            <w:pPr>
              <w:pStyle w:val="ConsPlusNormal"/>
            </w:pPr>
            <w:r>
              <w:t>2015 год - до 91,0%</w:t>
            </w:r>
          </w:p>
          <w:p w:rsidR="00243AEB" w:rsidRDefault="00243AEB">
            <w:pPr>
              <w:pStyle w:val="ConsPlusNormal"/>
            </w:pPr>
            <w:r>
              <w:t>2016 год - до 92,0%</w:t>
            </w:r>
          </w:p>
          <w:p w:rsidR="00243AEB" w:rsidRDefault="00243AEB">
            <w:pPr>
              <w:pStyle w:val="ConsPlusNormal"/>
            </w:pPr>
            <w:r>
              <w:t>2017 год - до 92,1%</w:t>
            </w:r>
          </w:p>
          <w:p w:rsidR="00243AEB" w:rsidRDefault="00243AEB">
            <w:pPr>
              <w:pStyle w:val="ConsPlusNormal"/>
            </w:pPr>
            <w:r>
              <w:t>2018 год - до 92,2%;</w:t>
            </w:r>
          </w:p>
          <w:p w:rsidR="00243AEB" w:rsidRDefault="00243AEB">
            <w:pPr>
              <w:pStyle w:val="ConsPlusNormal"/>
            </w:pPr>
            <w:r>
              <w:t>2019 год - до 92,3%;</w:t>
            </w:r>
          </w:p>
          <w:p w:rsidR="00243AEB" w:rsidRDefault="00243AEB">
            <w:pPr>
              <w:pStyle w:val="ConsPlusNormal"/>
            </w:pPr>
            <w:r>
              <w:t>2020 год - до 92,4%;</w:t>
            </w:r>
          </w:p>
          <w:p w:rsidR="00243AEB" w:rsidRDefault="00243AEB">
            <w:pPr>
              <w:pStyle w:val="ConsPlusNormal"/>
            </w:pPr>
            <w:r>
              <w:t>показатель 2.3 "Увеличение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Хакасия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38,0%;</w:t>
            </w:r>
          </w:p>
          <w:p w:rsidR="00243AEB" w:rsidRDefault="00243AEB">
            <w:pPr>
              <w:pStyle w:val="ConsPlusNormal"/>
            </w:pPr>
            <w:r>
              <w:t>2015 год - до 40,0%;</w:t>
            </w:r>
          </w:p>
          <w:p w:rsidR="00243AEB" w:rsidRDefault="00243AEB">
            <w:pPr>
              <w:pStyle w:val="ConsPlusNormal"/>
            </w:pPr>
            <w:r>
              <w:t>2016 год - до 43,0%;</w:t>
            </w:r>
          </w:p>
          <w:p w:rsidR="00243AEB" w:rsidRDefault="00243AEB">
            <w:pPr>
              <w:pStyle w:val="ConsPlusNormal"/>
            </w:pPr>
            <w:r>
              <w:t>показатель 2.4 "Снижение численности волка":</w:t>
            </w:r>
          </w:p>
          <w:p w:rsidR="00243AEB" w:rsidRDefault="00243AEB">
            <w:pPr>
              <w:pStyle w:val="ConsPlusNormal"/>
            </w:pPr>
            <w:r>
              <w:t>2014 год - до 186 особей;</w:t>
            </w:r>
          </w:p>
          <w:p w:rsidR="00243AEB" w:rsidRDefault="00243AEB">
            <w:pPr>
              <w:pStyle w:val="ConsPlusNormal"/>
            </w:pPr>
            <w:r>
              <w:t>2015 год - до 183 особей;</w:t>
            </w:r>
          </w:p>
          <w:p w:rsidR="00243AEB" w:rsidRDefault="00243AEB">
            <w:pPr>
              <w:pStyle w:val="ConsPlusNormal"/>
            </w:pPr>
            <w:r>
              <w:t>2016 год - до 181 особи;</w:t>
            </w:r>
          </w:p>
          <w:p w:rsidR="00243AEB" w:rsidRDefault="00243AEB">
            <w:pPr>
              <w:pStyle w:val="ConsPlusNormal"/>
            </w:pPr>
            <w:r>
              <w:t>2017 год - до 179 особей;</w:t>
            </w:r>
          </w:p>
          <w:p w:rsidR="00243AEB" w:rsidRDefault="00243AEB">
            <w:pPr>
              <w:pStyle w:val="ConsPlusNormal"/>
            </w:pPr>
            <w:r>
              <w:t>2018 год - до 177 особей;</w:t>
            </w:r>
          </w:p>
          <w:p w:rsidR="00243AEB" w:rsidRDefault="00243AEB">
            <w:pPr>
              <w:pStyle w:val="ConsPlusNormal"/>
            </w:pPr>
            <w:r>
              <w:t>2019 год - до 175 особей;</w:t>
            </w:r>
          </w:p>
          <w:p w:rsidR="00243AEB" w:rsidRDefault="00243AEB">
            <w:pPr>
              <w:pStyle w:val="ConsPlusNormal"/>
            </w:pPr>
            <w:r>
              <w:t>2020 год - до 173 особей;</w:t>
            </w:r>
          </w:p>
          <w:p w:rsidR="00243AEB" w:rsidRDefault="00243AEB">
            <w:pPr>
              <w:pStyle w:val="ConsPlusNormal"/>
            </w:pPr>
            <w:r>
              <w:t>показатель 2.5 "Увеличение количества видов изданных информационных материалов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7 единиц;</w:t>
            </w:r>
          </w:p>
          <w:p w:rsidR="00243AEB" w:rsidRDefault="00243AEB">
            <w:pPr>
              <w:pStyle w:val="ConsPlusNormal"/>
            </w:pPr>
            <w:r>
              <w:lastRenderedPageBreak/>
              <w:t>2015 год - до 8 единиц;</w:t>
            </w:r>
          </w:p>
          <w:p w:rsidR="00243AEB" w:rsidRDefault="00243AEB">
            <w:pPr>
              <w:pStyle w:val="ConsPlusNormal"/>
            </w:pPr>
            <w:r>
              <w:t>2016 год - до 9 единиц;</w:t>
            </w:r>
          </w:p>
          <w:p w:rsidR="00243AEB" w:rsidRDefault="00243AEB">
            <w:pPr>
              <w:pStyle w:val="ConsPlusNormal"/>
            </w:pPr>
            <w:r>
              <w:t>2017 год - до 10 единиц;</w:t>
            </w:r>
          </w:p>
          <w:p w:rsidR="00243AEB" w:rsidRDefault="00243AEB">
            <w:pPr>
              <w:pStyle w:val="ConsPlusNormal"/>
            </w:pPr>
            <w:r>
              <w:t>2018 год - до 11 единиц;</w:t>
            </w:r>
          </w:p>
          <w:p w:rsidR="00243AEB" w:rsidRDefault="00243AEB">
            <w:pPr>
              <w:pStyle w:val="ConsPlusNormal"/>
            </w:pPr>
            <w:r>
              <w:t>2019 год - до 12 единиц;</w:t>
            </w:r>
          </w:p>
          <w:p w:rsidR="00243AEB" w:rsidRDefault="00243AEB">
            <w:pPr>
              <w:pStyle w:val="ConsPlusNormal"/>
            </w:pPr>
            <w:r>
              <w:t>2020 год - до 13 единиц;</w:t>
            </w:r>
          </w:p>
          <w:p w:rsidR="00243AEB" w:rsidRDefault="00243AEB">
            <w:pPr>
              <w:pStyle w:val="ConsPlusNormal"/>
            </w:pPr>
            <w:r>
              <w:t>показатель 2.6 "Увеличение площади Республики Хакасия, занятой особо охраняемыми природными территориями регионального значения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5,70%;</w:t>
            </w:r>
          </w:p>
          <w:p w:rsidR="00243AEB" w:rsidRDefault="00243AEB">
            <w:pPr>
              <w:pStyle w:val="ConsPlusNormal"/>
            </w:pPr>
            <w:r>
              <w:t>2015 год - до 6,39%;</w:t>
            </w:r>
          </w:p>
          <w:p w:rsidR="00243AEB" w:rsidRDefault="00243AEB">
            <w:pPr>
              <w:pStyle w:val="ConsPlusNormal"/>
            </w:pPr>
            <w:r>
              <w:t>2016 год - до 6,39%;</w:t>
            </w:r>
          </w:p>
          <w:p w:rsidR="00243AEB" w:rsidRDefault="00243AEB">
            <w:pPr>
              <w:pStyle w:val="ConsPlusNormal"/>
            </w:pPr>
            <w:r>
              <w:t>2017 год - до 6,39%;</w:t>
            </w:r>
          </w:p>
          <w:p w:rsidR="00243AEB" w:rsidRDefault="00243AEB">
            <w:pPr>
              <w:pStyle w:val="ConsPlusNormal"/>
            </w:pPr>
            <w:r>
              <w:t>2018 год - до 7,19%;</w:t>
            </w:r>
          </w:p>
          <w:p w:rsidR="00243AEB" w:rsidRDefault="00243AEB">
            <w:pPr>
              <w:pStyle w:val="ConsPlusNormal"/>
            </w:pPr>
            <w:r>
              <w:t>2019 год - до 7,19%;</w:t>
            </w:r>
          </w:p>
          <w:p w:rsidR="00243AEB" w:rsidRDefault="00243AEB">
            <w:pPr>
              <w:pStyle w:val="ConsPlusNormal"/>
            </w:pPr>
            <w:r>
              <w:t>2020 год - до 7,20%;</w:t>
            </w:r>
          </w:p>
          <w:p w:rsidR="00243AEB" w:rsidRDefault="00243AEB">
            <w:pPr>
              <w:pStyle w:val="ConsPlusNormal"/>
            </w:pPr>
            <w:r>
              <w:t>показатель 2.7 "Увеличение количества рейдовых и охранных мероприятий на особо охраняемых природных территориях регионального значения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56%;</w:t>
            </w:r>
          </w:p>
          <w:p w:rsidR="00243AEB" w:rsidRDefault="00243AEB">
            <w:pPr>
              <w:pStyle w:val="ConsPlusNormal"/>
            </w:pPr>
            <w:r>
              <w:t>2015 год - до 69%;</w:t>
            </w:r>
          </w:p>
          <w:p w:rsidR="00243AEB" w:rsidRDefault="00243AEB">
            <w:pPr>
              <w:pStyle w:val="ConsPlusNormal"/>
            </w:pPr>
            <w:r>
              <w:t>2016 год - до 72%;</w:t>
            </w:r>
          </w:p>
          <w:p w:rsidR="00243AEB" w:rsidRDefault="00243AEB">
            <w:pPr>
              <w:pStyle w:val="ConsPlusNormal"/>
            </w:pPr>
            <w:r>
              <w:t>2017 год - до 75%;</w:t>
            </w:r>
          </w:p>
          <w:p w:rsidR="00243AEB" w:rsidRDefault="00243AEB">
            <w:pPr>
              <w:pStyle w:val="ConsPlusNormal"/>
            </w:pPr>
            <w:r>
              <w:t>2018 год - до 76%;</w:t>
            </w:r>
          </w:p>
          <w:p w:rsidR="00243AEB" w:rsidRDefault="00243AEB">
            <w:pPr>
              <w:pStyle w:val="ConsPlusNormal"/>
            </w:pPr>
            <w:r>
              <w:t>2019 год - до 80%;</w:t>
            </w:r>
          </w:p>
          <w:p w:rsidR="00243AEB" w:rsidRDefault="00243AEB">
            <w:pPr>
              <w:pStyle w:val="ConsPlusNormal"/>
            </w:pPr>
            <w:r>
              <w:t>2020 год - до 84%;</w:t>
            </w:r>
          </w:p>
          <w:p w:rsidR="00243AEB" w:rsidRDefault="00243AEB">
            <w:pPr>
              <w:pStyle w:val="ConsPlusNormal"/>
            </w:pPr>
            <w:r>
              <w:t>показатель 2.8 "Увеличение численности посетителей в ГБУ РХ "Центр живой природы"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101,6 тыс. человек;</w:t>
            </w:r>
          </w:p>
          <w:p w:rsidR="00243AEB" w:rsidRDefault="00243AEB">
            <w:pPr>
              <w:pStyle w:val="ConsPlusNormal"/>
            </w:pPr>
            <w:r>
              <w:t>2015 год - до 103,9 тыс. человек;</w:t>
            </w:r>
          </w:p>
          <w:p w:rsidR="00243AEB" w:rsidRDefault="00243AEB">
            <w:pPr>
              <w:pStyle w:val="ConsPlusNormal"/>
            </w:pPr>
            <w:r>
              <w:t>2016 год - до 104,9 тыс. человек;</w:t>
            </w:r>
          </w:p>
          <w:p w:rsidR="00243AEB" w:rsidRDefault="00243AEB">
            <w:pPr>
              <w:pStyle w:val="ConsPlusNormal"/>
            </w:pPr>
            <w:r>
              <w:t>2017 год - до 105,9 тыс. человек;</w:t>
            </w:r>
          </w:p>
          <w:p w:rsidR="00243AEB" w:rsidRDefault="00243AEB">
            <w:pPr>
              <w:pStyle w:val="ConsPlusNormal"/>
            </w:pPr>
            <w:r>
              <w:t>2018 год - до 106,9 тыс. человек;</w:t>
            </w:r>
          </w:p>
          <w:p w:rsidR="00243AEB" w:rsidRDefault="00243AEB">
            <w:pPr>
              <w:pStyle w:val="ConsPlusNormal"/>
            </w:pPr>
            <w:r>
              <w:t>2019 год - до 107,9 тыс. человек;</w:t>
            </w:r>
          </w:p>
          <w:p w:rsidR="00243AEB" w:rsidRDefault="00243AEB">
            <w:pPr>
              <w:pStyle w:val="ConsPlusNormal"/>
            </w:pPr>
            <w:r>
              <w:t>2020 год - до 110,0 тыс. человек;</w:t>
            </w:r>
          </w:p>
          <w:p w:rsidR="00243AEB" w:rsidRDefault="00243AEB">
            <w:pPr>
              <w:pStyle w:val="ConsPlusNormal"/>
            </w:pPr>
            <w:r>
              <w:t>показатель 2.9 "Увеличение удельного веса в коллекции ГБУ РХ "Центр живой природы" видов, включенных в красные книги различного ранга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28,5%;</w:t>
            </w:r>
          </w:p>
          <w:p w:rsidR="00243AEB" w:rsidRDefault="00243AEB">
            <w:pPr>
              <w:pStyle w:val="ConsPlusNormal"/>
            </w:pPr>
            <w:r>
              <w:t>2015 год - до 30,7%;</w:t>
            </w:r>
          </w:p>
          <w:p w:rsidR="00243AEB" w:rsidRDefault="00243AEB">
            <w:pPr>
              <w:pStyle w:val="ConsPlusNormal"/>
            </w:pPr>
            <w:r>
              <w:t>2016 год - до 31,0%;</w:t>
            </w:r>
          </w:p>
          <w:p w:rsidR="00243AEB" w:rsidRDefault="00243AEB">
            <w:pPr>
              <w:pStyle w:val="ConsPlusNormal"/>
            </w:pPr>
            <w:r>
              <w:t>2017 год - до 31,5%;</w:t>
            </w:r>
          </w:p>
          <w:p w:rsidR="00243AEB" w:rsidRDefault="00243AEB">
            <w:pPr>
              <w:pStyle w:val="ConsPlusNormal"/>
            </w:pPr>
            <w:r>
              <w:t>2018 год - до 31,9%;</w:t>
            </w:r>
          </w:p>
          <w:p w:rsidR="00243AEB" w:rsidRDefault="00243AEB">
            <w:pPr>
              <w:pStyle w:val="ConsPlusNormal"/>
            </w:pPr>
            <w:r>
              <w:t>2019 год - до 32,3%;</w:t>
            </w:r>
          </w:p>
          <w:p w:rsidR="00243AEB" w:rsidRDefault="00243AEB">
            <w:pPr>
              <w:pStyle w:val="ConsPlusNormal"/>
            </w:pPr>
            <w:r>
              <w:t>2020 год - до 32,7%;</w:t>
            </w:r>
          </w:p>
          <w:p w:rsidR="00243AEB" w:rsidRDefault="00243AEB">
            <w:pPr>
              <w:pStyle w:val="ConsPlusNormal"/>
            </w:pPr>
            <w:r>
              <w:t>показатель 2.10 "Увеличение удельного веса животных, давших потомство в искусственных условиях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14,0%;</w:t>
            </w:r>
          </w:p>
          <w:p w:rsidR="00243AEB" w:rsidRDefault="00243AEB">
            <w:pPr>
              <w:pStyle w:val="ConsPlusNormal"/>
            </w:pPr>
            <w:r>
              <w:t>2015 год - до 14,4%;</w:t>
            </w:r>
          </w:p>
          <w:p w:rsidR="00243AEB" w:rsidRDefault="00243AEB">
            <w:pPr>
              <w:pStyle w:val="ConsPlusNormal"/>
            </w:pPr>
            <w:r>
              <w:t>2016 год - до 14,5%;</w:t>
            </w:r>
          </w:p>
          <w:p w:rsidR="00243AEB" w:rsidRDefault="00243AEB">
            <w:pPr>
              <w:pStyle w:val="ConsPlusNormal"/>
            </w:pPr>
            <w:r>
              <w:t>2017 год - до 14,6%;</w:t>
            </w:r>
          </w:p>
          <w:p w:rsidR="00243AEB" w:rsidRDefault="00243AEB">
            <w:pPr>
              <w:pStyle w:val="ConsPlusNormal"/>
            </w:pPr>
            <w:r>
              <w:t>2018 год - до 14,7%;</w:t>
            </w:r>
          </w:p>
          <w:p w:rsidR="00243AEB" w:rsidRDefault="00243AEB">
            <w:pPr>
              <w:pStyle w:val="ConsPlusNormal"/>
            </w:pPr>
            <w:r>
              <w:t>2019 год - до 14,9%;</w:t>
            </w:r>
          </w:p>
          <w:p w:rsidR="00243AEB" w:rsidRDefault="00243AEB">
            <w:pPr>
              <w:pStyle w:val="ConsPlusNormal"/>
            </w:pPr>
            <w:r>
              <w:lastRenderedPageBreak/>
              <w:t>2020 год - до 15,0%;</w:t>
            </w:r>
          </w:p>
          <w:p w:rsidR="00243AEB" w:rsidRDefault="00243AEB">
            <w:pPr>
              <w:pStyle w:val="ConsPlusNormal"/>
            </w:pPr>
            <w:r>
              <w:t>показатель 2.11 "Увеличение численности репродуктивных копытных животных в искусственных условиях (нарастающим итогом)":</w:t>
            </w:r>
          </w:p>
          <w:p w:rsidR="00243AEB" w:rsidRDefault="00243AEB">
            <w:pPr>
              <w:pStyle w:val="ConsPlusNormal"/>
            </w:pPr>
            <w:r>
              <w:t>2014 год - до 8 особей;</w:t>
            </w:r>
          </w:p>
          <w:p w:rsidR="00243AEB" w:rsidRDefault="00243AEB">
            <w:pPr>
              <w:pStyle w:val="ConsPlusNormal"/>
            </w:pPr>
            <w:r>
              <w:t>2015 год - до 10 особей;</w:t>
            </w:r>
          </w:p>
          <w:p w:rsidR="00243AEB" w:rsidRDefault="00243AEB">
            <w:pPr>
              <w:pStyle w:val="ConsPlusNormal"/>
            </w:pPr>
            <w:r>
              <w:t>2016 год - до 11 особей;</w:t>
            </w:r>
          </w:p>
          <w:p w:rsidR="00243AEB" w:rsidRDefault="00243AEB">
            <w:pPr>
              <w:pStyle w:val="ConsPlusNormal"/>
            </w:pPr>
            <w:r>
              <w:t>2017 год - до 12 особей;</w:t>
            </w:r>
          </w:p>
          <w:p w:rsidR="00243AEB" w:rsidRDefault="00243AEB">
            <w:pPr>
              <w:pStyle w:val="ConsPlusNormal"/>
            </w:pPr>
            <w:r>
              <w:t>2018 год - до 13 особей;</w:t>
            </w:r>
          </w:p>
          <w:p w:rsidR="00243AEB" w:rsidRDefault="00243AEB">
            <w:pPr>
              <w:pStyle w:val="ConsPlusNormal"/>
            </w:pPr>
            <w:r>
              <w:t>2019 год - до 14 особей;</w:t>
            </w:r>
          </w:p>
          <w:p w:rsidR="00243AEB" w:rsidRDefault="00243AEB">
            <w:pPr>
              <w:pStyle w:val="ConsPlusNormal"/>
            </w:pPr>
            <w:r>
              <w:t>2020 год - до 15 особей;</w:t>
            </w:r>
          </w:p>
          <w:p w:rsidR="00243AEB" w:rsidRDefault="00243AEB">
            <w:pPr>
              <w:pStyle w:val="ConsPlusNormal"/>
            </w:pPr>
            <w:r>
              <w:t>показатель 2.12 "Увеличение доли охотничьих билетов, выданных через федеральную государственную систему "Единый портал государственных и муниципальных услуг (функций)", по отношению к предыдущему году":</w:t>
            </w:r>
          </w:p>
          <w:p w:rsidR="00243AEB" w:rsidRDefault="00243AEB">
            <w:pPr>
              <w:pStyle w:val="ConsPlusNormal"/>
            </w:pPr>
            <w:r>
              <w:t>2017 год - на 5%;</w:t>
            </w:r>
          </w:p>
          <w:p w:rsidR="00243AEB" w:rsidRDefault="00243AEB">
            <w:pPr>
              <w:pStyle w:val="ConsPlusNormal"/>
            </w:pPr>
            <w:r>
              <w:t>2018 год - на 5%;</w:t>
            </w:r>
          </w:p>
          <w:p w:rsidR="00243AEB" w:rsidRDefault="00243AEB">
            <w:pPr>
              <w:pStyle w:val="ConsPlusNormal"/>
            </w:pPr>
            <w:r>
              <w:t>2019 год - на 5%;</w:t>
            </w:r>
          </w:p>
          <w:p w:rsidR="00243AEB" w:rsidRDefault="00243AEB">
            <w:pPr>
              <w:pStyle w:val="ConsPlusNormal"/>
            </w:pPr>
            <w:r>
              <w:t>2020 год - на 5%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lastRenderedPageBreak/>
              <w:t>Этапы и сроки реализации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2014 - 2020 годы (этапы не выделяются)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343172,0 тыс. рублей, в том числе федеральный бюджет - 6405,0 тыс. рублей; республиканский бюджет Республики Хакасия - 336767,0 тыс. рублей.</w:t>
            </w:r>
          </w:p>
          <w:p w:rsidR="00243AEB" w:rsidRDefault="00243AEB">
            <w:pPr>
              <w:pStyle w:val="ConsPlusNormal"/>
            </w:pPr>
            <w:r>
              <w:t>Из них:</w:t>
            </w:r>
          </w:p>
          <w:p w:rsidR="00243AEB" w:rsidRDefault="00243AEB">
            <w:pPr>
              <w:pStyle w:val="ConsPlusNormal"/>
            </w:pPr>
            <w:r>
              <w:t>2014 год - 56400,0 тыс. рублей, в том числе федеральный бюджет - 284,0 тыс. рублей; республиканский бюджет Республики Хакасия - 56116,0 тыс. рублей;</w:t>
            </w:r>
          </w:p>
          <w:p w:rsidR="00243AEB" w:rsidRDefault="00243AEB">
            <w:pPr>
              <w:pStyle w:val="ConsPlusNormal"/>
            </w:pPr>
            <w:r>
              <w:t>2015 год - 53791,0 тыс. рублей, в том числе федеральный бюджет - 239,0 тыс. рублей; республиканский бюджет Республики Хакасия - 53552,0 тыс. рублей;</w:t>
            </w:r>
          </w:p>
          <w:p w:rsidR="00243AEB" w:rsidRDefault="00243AEB">
            <w:pPr>
              <w:pStyle w:val="ConsPlusNormal"/>
            </w:pPr>
            <w:r>
              <w:t>2016 год - 67911,0 тыс. рублей, в том числе федеральный бюджет - 518,0 тыс. рублей; республиканский бюджет Республики Хакасия - 67393,0 тыс. рублей;</w:t>
            </w:r>
          </w:p>
          <w:p w:rsidR="00243AEB" w:rsidRDefault="00243AEB">
            <w:pPr>
              <w:pStyle w:val="ConsPlusNormal"/>
            </w:pPr>
            <w:r>
              <w:t>2017 год - 57593,0 тыс. рублей, в том числе федеральный бюджет - 1788,0 тыс. рублей; республиканский бюджет Республики Хакасия - 55805,0 тыс. рублей;</w:t>
            </w:r>
          </w:p>
          <w:p w:rsidR="00243AEB" w:rsidRDefault="00243AEB">
            <w:pPr>
              <w:pStyle w:val="ConsPlusNormal"/>
            </w:pPr>
            <w:r>
              <w:t>2018 год - 35978,0 тыс. рублей, в том числе федеральный бюджет - 1788,0 тыс. рублей; республиканский бюджет Республики Хакасия - 34190,0 тыс. рублей;</w:t>
            </w:r>
          </w:p>
          <w:p w:rsidR="00243AEB" w:rsidRDefault="00243AEB">
            <w:pPr>
              <w:pStyle w:val="ConsPlusNormal"/>
            </w:pPr>
            <w:r>
              <w:t>2019 год - 35978,0 тыс. рублей, в том числе федеральный бюджет - 1788,0 тыс. рублей; республиканский бюджет Республики Хакасия - 34190,0 тыс. рублей;</w:t>
            </w:r>
          </w:p>
          <w:p w:rsidR="00243AEB" w:rsidRDefault="00243AEB">
            <w:pPr>
              <w:pStyle w:val="ConsPlusNormal"/>
            </w:pPr>
            <w:r>
              <w:t>2020 год - 35521,0 тыс. рублей, в том числе республиканский бюджет Республики Хакасия - 35521,0 тыс. рублей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увеличение доли видов объектов животного мира, по которым ведется учет их численности в рамках государственного мониторинга объектов животного мира и среды их обитания, в общем количестве видов объектов животного мира, обитающих на территории Республики Хакасия, до 17,5%;</w:t>
            </w:r>
          </w:p>
          <w:p w:rsidR="00243AEB" w:rsidRDefault="00243AEB">
            <w:pPr>
              <w:pStyle w:val="ConsPlusNormal"/>
            </w:pPr>
            <w:proofErr w:type="gramStart"/>
            <w:r>
              <w:t xml:space="preserve">увеличение доли нарушений, выявленных при осуществлении </w:t>
            </w:r>
            <w:r>
              <w:lastRenderedPageBreak/>
              <w:t>государственного надзора в области использования особо охраняемых природных территорий регионального значения,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по которым вынесены постановления о привлечении к юридической ответственности, в общем количестве выявленных нарушений до 92,4%;</w:t>
            </w:r>
            <w:proofErr w:type="gramEnd"/>
          </w:p>
          <w:p w:rsidR="00243AEB" w:rsidRDefault="00243AEB">
            <w:pPr>
              <w:pStyle w:val="ConsPlusNormal"/>
            </w:pPr>
            <w:r>
              <w:t>увеличение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Хакасия, до 43%;</w:t>
            </w:r>
          </w:p>
          <w:p w:rsidR="00243AEB" w:rsidRDefault="00243AEB">
            <w:pPr>
              <w:pStyle w:val="ConsPlusNormal"/>
            </w:pPr>
            <w:r>
              <w:t>снижение численности волка до 173 особей;</w:t>
            </w:r>
          </w:p>
          <w:p w:rsidR="00243AEB" w:rsidRDefault="00243AEB">
            <w:pPr>
              <w:pStyle w:val="ConsPlusNormal"/>
            </w:pPr>
            <w:r>
              <w:t>увеличение количества видов изданных информационных материалов до 13 единиц;</w:t>
            </w:r>
          </w:p>
          <w:p w:rsidR="00243AEB" w:rsidRDefault="00243AEB">
            <w:pPr>
              <w:pStyle w:val="ConsPlusNormal"/>
            </w:pPr>
            <w:r>
              <w:t>увеличение площади Республики Хакасия, занятой особо охраняемыми природными территориями регионального значения, до 7,2%;</w:t>
            </w:r>
          </w:p>
          <w:p w:rsidR="00243AEB" w:rsidRDefault="00243AEB">
            <w:pPr>
              <w:pStyle w:val="ConsPlusNormal"/>
            </w:pPr>
            <w:r>
              <w:t>увеличение количества рейдовых и охранных мероприятий на особо охраняемых природных территориях регионального значения до 84%;</w:t>
            </w:r>
          </w:p>
          <w:p w:rsidR="00243AEB" w:rsidRDefault="00243AEB">
            <w:pPr>
              <w:pStyle w:val="ConsPlusNormal"/>
            </w:pPr>
            <w:r>
              <w:t>увеличение численности посетителей в ГБУ РХ "Центр живой природы" до 110,0 тыс. человек;</w:t>
            </w:r>
          </w:p>
          <w:p w:rsidR="00243AEB" w:rsidRDefault="00243AEB">
            <w:pPr>
              <w:pStyle w:val="ConsPlusNormal"/>
            </w:pPr>
            <w:r>
              <w:t>увеличение удельного веса в коллекции ГБУ РХ "Центр живой природы" видов, включенных в красные книги различного ранга, до 32,7%;</w:t>
            </w:r>
          </w:p>
          <w:p w:rsidR="00243AEB" w:rsidRDefault="00243AEB">
            <w:pPr>
              <w:pStyle w:val="ConsPlusNormal"/>
            </w:pPr>
            <w:r>
              <w:t>увеличение удельного веса животных, давших потомство искусственных условиях, до 15,0%;</w:t>
            </w:r>
          </w:p>
          <w:p w:rsidR="00243AEB" w:rsidRDefault="00243AEB">
            <w:pPr>
              <w:pStyle w:val="ConsPlusNormal"/>
            </w:pPr>
            <w:r>
              <w:t>увеличение численности репродуктивных копытных животных в искусственных условиях до 15 особей;</w:t>
            </w:r>
          </w:p>
          <w:p w:rsidR="00243AEB" w:rsidRDefault="00243AEB">
            <w:pPr>
              <w:pStyle w:val="ConsPlusNormal"/>
            </w:pPr>
            <w:r>
              <w:t>увеличение доли охотничьих билетов, выданных через федеральный государственную систему "Единый портал государственных и муниципальных услуг (функций)", по отношению к предыдущему году на 20%";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паспорте</w:t>
        </w:r>
      </w:hyperlink>
      <w:r>
        <w:t xml:space="preserve"> подпрограммы 3:</w:t>
      </w:r>
    </w:p>
    <w:p w:rsidR="00243AEB" w:rsidRDefault="00243AE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позицию</w:t>
        </w:r>
      </w:hyperlink>
      <w:r>
        <w:t xml:space="preserve"> "Ответственный исполнитель"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28"/>
        <w:gridCol w:w="6350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"Ответственный исполнитель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Министерство природных ресурсов и экологии Республики Хакасия";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позицию</w:t>
        </w:r>
      </w:hyperlink>
      <w:r>
        <w:t xml:space="preserve"> "Объемы бюджетных ассигнований" изложить в следующей редакции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8"/>
        <w:gridCol w:w="6350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869147,0 тыс. рублей, из них:</w:t>
            </w:r>
          </w:p>
          <w:p w:rsidR="00243AEB" w:rsidRDefault="00243AEB">
            <w:pPr>
              <w:pStyle w:val="ConsPlusNormal"/>
            </w:pPr>
            <w:r>
              <w:t>федеральный бюджет - 191757,0 тыс. рублей; республиканский бюджет Республики Хакасия - 677390,0 тыс. рублей;</w:t>
            </w:r>
          </w:p>
          <w:p w:rsidR="00243AEB" w:rsidRDefault="00243AEB">
            <w:pPr>
              <w:pStyle w:val="ConsPlusNormal"/>
            </w:pPr>
            <w:r>
              <w:t>2014 год - 142691,0 тыс. рублей, в том числе:</w:t>
            </w:r>
          </w:p>
          <w:p w:rsidR="00243AEB" w:rsidRDefault="00243AEB">
            <w:pPr>
              <w:pStyle w:val="ConsPlusNormal"/>
            </w:pPr>
            <w:r>
              <w:t>федеральный бюджет - 17463,0 тыс. рублей, республиканский бюджет Республики Хакасия - 125228,0 тыс. рублей;</w:t>
            </w:r>
          </w:p>
          <w:p w:rsidR="00243AEB" w:rsidRDefault="00243AEB">
            <w:pPr>
              <w:pStyle w:val="ConsPlusNormal"/>
            </w:pPr>
            <w:r>
              <w:t>2015 год - 141660,0 тыс. рублей, в том числе:</w:t>
            </w:r>
          </w:p>
          <w:p w:rsidR="00243AEB" w:rsidRDefault="00243AEB">
            <w:pPr>
              <w:pStyle w:val="ConsPlusNormal"/>
            </w:pPr>
            <w:r>
              <w:lastRenderedPageBreak/>
              <w:t>федеральный бюджет - 25408,0 тыс. рублей, республиканский бюджет Республики Хакасия - 116252,0 тыс. рублей;</w:t>
            </w:r>
          </w:p>
          <w:p w:rsidR="00243AEB" w:rsidRDefault="00243AEB">
            <w:pPr>
              <w:pStyle w:val="ConsPlusNormal"/>
            </w:pPr>
            <w:r>
              <w:t>2016 год - 188250,0 тыс. рублей, в том числе:</w:t>
            </w:r>
          </w:p>
          <w:p w:rsidR="00243AEB" w:rsidRDefault="00243AEB">
            <w:pPr>
              <w:pStyle w:val="ConsPlusNormal"/>
            </w:pPr>
            <w:r>
              <w:t>федеральный бюджет - 38509,0 тыс. рублей, республиканский бюджет Республики Хакасия - 149741,0 тыс. рублей;</w:t>
            </w:r>
          </w:p>
          <w:p w:rsidR="00243AEB" w:rsidRDefault="00243AEB">
            <w:pPr>
              <w:pStyle w:val="ConsPlusNormal"/>
            </w:pPr>
            <w:proofErr w:type="gramStart"/>
            <w:r>
              <w:t>2017 год - 133026,0 тыс. рублей, в том числе: федеральный бюджет - 36054,0 тыс. рублей, республиканский бюджет Республики Хакасия - 96972,0 тыс. рублей;</w:t>
            </w:r>
            <w:proofErr w:type="gramEnd"/>
          </w:p>
          <w:p w:rsidR="00243AEB" w:rsidRDefault="00243AEB">
            <w:pPr>
              <w:pStyle w:val="ConsPlusNormal"/>
            </w:pPr>
            <w:r>
              <w:t>2018 год - 84960,0 тыс. рублей, в том числе: федеральный бюджет - 32166,0 тыс. рублей</w:t>
            </w:r>
          </w:p>
          <w:p w:rsidR="00243AEB" w:rsidRDefault="00243AEB">
            <w:pPr>
              <w:pStyle w:val="ConsPlusNormal"/>
            </w:pPr>
            <w:r>
              <w:t>республиканский бюджет Республики Хакасия - 52794,0 тыс. рублей;</w:t>
            </w:r>
          </w:p>
          <w:p w:rsidR="00243AEB" w:rsidRDefault="00243AEB">
            <w:pPr>
              <w:pStyle w:val="ConsPlusNormal"/>
            </w:pPr>
            <w:r>
              <w:t>2019 год - 94951,0 тыс. рублей, в том числе: федеральный бюджет - 42157,0 тыс. рублей</w:t>
            </w:r>
          </w:p>
          <w:p w:rsidR="00243AEB" w:rsidRDefault="00243AEB">
            <w:pPr>
              <w:pStyle w:val="ConsPlusNormal"/>
            </w:pPr>
            <w:r>
              <w:t>республиканский бюджет Республики Хакасия - 52794,0 тыс. рублей;</w:t>
            </w:r>
          </w:p>
          <w:p w:rsidR="00243AEB" w:rsidRDefault="00243AEB">
            <w:pPr>
              <w:pStyle w:val="ConsPlusNormal"/>
            </w:pPr>
            <w:r>
              <w:t>2020 год - 83609,0 тыс. рублей, в том числе:</w:t>
            </w:r>
          </w:p>
          <w:p w:rsidR="00243AEB" w:rsidRDefault="00243AEB">
            <w:pPr>
              <w:pStyle w:val="ConsPlusNormal"/>
            </w:pPr>
            <w:r>
              <w:t>республиканский бюджет Республики Хакасия - 83609,0 тыс. рублей";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паспорте</w:t>
        </w:r>
      </w:hyperlink>
      <w:r>
        <w:t xml:space="preserve"> подпрограммы 4:</w:t>
      </w:r>
    </w:p>
    <w:p w:rsidR="00243AEB" w:rsidRDefault="00243AEB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позицию</w:t>
        </w:r>
      </w:hyperlink>
      <w:r>
        <w:t xml:space="preserve"> "Ответственный исполнитель"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28"/>
        <w:gridCol w:w="6293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"Ответственный исполнитель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Министерство природных ресурсов и экологии Республики Хакасия";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позицию</w:t>
        </w:r>
      </w:hyperlink>
      <w:r>
        <w:t xml:space="preserve"> "Объемы бюджетных ассигнований"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8"/>
        <w:gridCol w:w="6293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  <w:jc w:val="both"/>
            </w:pPr>
            <w:r>
              <w:t>2121,0 тыс. рублей, из них:</w:t>
            </w:r>
          </w:p>
          <w:p w:rsidR="00243AEB" w:rsidRDefault="00243AEB">
            <w:pPr>
              <w:pStyle w:val="ConsPlusNormal"/>
              <w:jc w:val="both"/>
            </w:pPr>
            <w:r>
              <w:t>2014 год - 267,0 тыс. рублей;</w:t>
            </w:r>
          </w:p>
          <w:p w:rsidR="00243AEB" w:rsidRDefault="00243AEB">
            <w:pPr>
              <w:pStyle w:val="ConsPlusNormal"/>
              <w:jc w:val="both"/>
            </w:pPr>
            <w:r>
              <w:t>2015 год - 274,0 тыс. рублей;</w:t>
            </w:r>
          </w:p>
          <w:p w:rsidR="00243AEB" w:rsidRDefault="00243AEB">
            <w:pPr>
              <w:pStyle w:val="ConsPlusNormal"/>
              <w:jc w:val="both"/>
            </w:pPr>
            <w:r>
              <w:t>2016 год - 110,0 тыс. рублей;</w:t>
            </w:r>
          </w:p>
          <w:p w:rsidR="00243AEB" w:rsidRDefault="00243AEB">
            <w:pPr>
              <w:pStyle w:val="ConsPlusNormal"/>
              <w:jc w:val="both"/>
            </w:pPr>
            <w:r>
              <w:t>2017 год - 490,0 тыс. рублей;</w:t>
            </w:r>
          </w:p>
          <w:p w:rsidR="00243AEB" w:rsidRDefault="00243AEB">
            <w:pPr>
              <w:pStyle w:val="ConsPlusNormal"/>
              <w:jc w:val="both"/>
            </w:pPr>
            <w:r>
              <w:t>2018 год - 245,0 тыс. рублей;</w:t>
            </w:r>
          </w:p>
          <w:p w:rsidR="00243AEB" w:rsidRDefault="00243AEB">
            <w:pPr>
              <w:pStyle w:val="ConsPlusNormal"/>
              <w:jc w:val="both"/>
            </w:pPr>
            <w:r>
              <w:t>2019 год - 245,0 тыс. рублей;</w:t>
            </w:r>
          </w:p>
          <w:p w:rsidR="00243AEB" w:rsidRDefault="00243AEB">
            <w:pPr>
              <w:pStyle w:val="ConsPlusNormal"/>
              <w:jc w:val="both"/>
            </w:pPr>
            <w:r>
              <w:t>2020 год - 490,0 тыс. рублей";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позицию</w:t>
        </w:r>
      </w:hyperlink>
      <w:r>
        <w:t xml:space="preserve"> "Целевые показатели"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8"/>
        <w:gridCol w:w="6293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"Целевые показатели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показатель 4.1 "Количество проб в рамках проведения экологического мониторинга":</w:t>
            </w:r>
          </w:p>
          <w:p w:rsidR="00243AEB" w:rsidRDefault="00243AEB">
            <w:pPr>
              <w:pStyle w:val="ConsPlusNormal"/>
            </w:pPr>
            <w:r>
              <w:t>2014 год - 50 единиц;</w:t>
            </w:r>
          </w:p>
          <w:p w:rsidR="00243AEB" w:rsidRDefault="00243AEB">
            <w:pPr>
              <w:pStyle w:val="ConsPlusNormal"/>
            </w:pPr>
            <w:r>
              <w:t>показатель 4.2 "Количество определяемых показателей в рамках проведения экологического мониторинга":</w:t>
            </w:r>
          </w:p>
          <w:p w:rsidR="00243AEB" w:rsidRDefault="00243AEB">
            <w:pPr>
              <w:pStyle w:val="ConsPlusNormal"/>
            </w:pPr>
            <w:r>
              <w:t>2017 год - 5 единиц;</w:t>
            </w:r>
          </w:p>
          <w:p w:rsidR="00243AEB" w:rsidRDefault="00243AEB">
            <w:pPr>
              <w:pStyle w:val="ConsPlusNormal"/>
            </w:pPr>
            <w:r>
              <w:t>2018 год - 3 единицы;</w:t>
            </w:r>
          </w:p>
          <w:p w:rsidR="00243AEB" w:rsidRDefault="00243AEB">
            <w:pPr>
              <w:pStyle w:val="ConsPlusNormal"/>
            </w:pPr>
            <w:r>
              <w:t>2019 год - 3 единицы;</w:t>
            </w:r>
          </w:p>
          <w:p w:rsidR="00243AEB" w:rsidRDefault="00243AEB">
            <w:pPr>
              <w:pStyle w:val="ConsPlusNormal"/>
            </w:pPr>
            <w:r>
              <w:t>2020 год - 5 единиц";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позицию</w:t>
        </w:r>
      </w:hyperlink>
      <w:r>
        <w:t xml:space="preserve"> "Ожидаемые результаты реализации"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8"/>
        <w:gridCol w:w="6293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lastRenderedPageBreak/>
              <w:t>"Ожидаемые результаты реализации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количество проб в рамках проведения экологического мониторинга - 50 единиц;</w:t>
            </w:r>
          </w:p>
          <w:p w:rsidR="00243AEB" w:rsidRDefault="00243AEB">
            <w:pPr>
              <w:pStyle w:val="ConsPlusNormal"/>
            </w:pPr>
            <w:r>
              <w:t>количество определяемых показателей в рамках проведения экологического мониторинга - 16 единиц";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паспорт</w:t>
        </w:r>
      </w:hyperlink>
      <w:r>
        <w:t xml:space="preserve"> подпрограммы 5 изложить в следующей редакции: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center"/>
      </w:pPr>
      <w:r>
        <w:t>"ПАСПОРТ</w:t>
      </w:r>
    </w:p>
    <w:p w:rsidR="00243AEB" w:rsidRDefault="00243AEB">
      <w:pPr>
        <w:pStyle w:val="ConsPlusNormal"/>
        <w:jc w:val="center"/>
      </w:pPr>
      <w:r>
        <w:t xml:space="preserve">подпрограммы 5 "Развитие системы </w:t>
      </w:r>
      <w:proofErr w:type="gramStart"/>
      <w:r>
        <w:t>экологического</w:t>
      </w:r>
      <w:proofErr w:type="gramEnd"/>
    </w:p>
    <w:p w:rsidR="00243AEB" w:rsidRDefault="00243AEB">
      <w:pPr>
        <w:pStyle w:val="ConsPlusNormal"/>
        <w:jc w:val="center"/>
      </w:pPr>
      <w:r>
        <w:t>образования и просвещения на территории</w:t>
      </w:r>
    </w:p>
    <w:p w:rsidR="00243AEB" w:rsidRDefault="00243AEB">
      <w:pPr>
        <w:pStyle w:val="ConsPlusNormal"/>
        <w:jc w:val="center"/>
      </w:pPr>
      <w:r>
        <w:t>Республики Хакасия на 2014 - 2020 годы"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8"/>
        <w:gridCol w:w="6293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Министерство природных ресурсов и экологии Республики Хакасия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Цель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формирование экологической культуры, развитие экологического образования и воспитания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Задача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развитие научных школ Южно-Сибирского региона, вовлечение в них студентов и молодых исследователей на стадии их научного становления;</w:t>
            </w:r>
          </w:p>
          <w:p w:rsidR="00243AEB" w:rsidRDefault="00243AEB">
            <w:pPr>
              <w:pStyle w:val="ConsPlusNormal"/>
            </w:pPr>
            <w:r>
              <w:t>формирование экологической культуры в обществе, воспитание бережного отношения к природе, рационального использования природных ресурсов;</w:t>
            </w:r>
          </w:p>
          <w:p w:rsidR="00243AEB" w:rsidRDefault="00243AEB">
            <w:pPr>
              <w:pStyle w:val="ConsPlusNormal"/>
            </w:pPr>
            <w:r>
              <w:t>информирование населения Республики Хакасия о проблемах экологии в регионе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показатель 5.1 "Количество изданных научных материалов студентов и молодых ученых по экологическому направлению":</w:t>
            </w:r>
          </w:p>
          <w:p w:rsidR="00243AEB" w:rsidRDefault="00243AEB">
            <w:pPr>
              <w:pStyle w:val="ConsPlusNormal"/>
            </w:pPr>
            <w:r>
              <w:t>2014 год - 385 единиц/год;</w:t>
            </w:r>
          </w:p>
          <w:p w:rsidR="00243AEB" w:rsidRDefault="00243AEB">
            <w:pPr>
              <w:pStyle w:val="ConsPlusNormal"/>
            </w:pPr>
            <w:r>
              <w:t>2015 год - 388 единиц/год;</w:t>
            </w:r>
          </w:p>
          <w:p w:rsidR="00243AEB" w:rsidRDefault="00243AEB">
            <w:pPr>
              <w:pStyle w:val="ConsPlusNormal"/>
            </w:pPr>
            <w:r>
              <w:t>2016 год - 270 единиц/год;</w:t>
            </w:r>
          </w:p>
          <w:p w:rsidR="00243AEB" w:rsidRDefault="00243AEB">
            <w:pPr>
              <w:pStyle w:val="ConsPlusNormal"/>
            </w:pPr>
            <w:r>
              <w:t>2017 год - 270 единиц/год;</w:t>
            </w:r>
          </w:p>
          <w:p w:rsidR="00243AEB" w:rsidRDefault="00243AEB">
            <w:pPr>
              <w:pStyle w:val="ConsPlusNormal"/>
            </w:pPr>
            <w:r>
              <w:t>2018 год - 270 единиц/год;</w:t>
            </w:r>
          </w:p>
          <w:p w:rsidR="00243AEB" w:rsidRDefault="00243AEB">
            <w:pPr>
              <w:pStyle w:val="ConsPlusNormal"/>
            </w:pPr>
            <w:r>
              <w:t>2019 год - 270 единиц/год;</w:t>
            </w:r>
          </w:p>
          <w:p w:rsidR="00243AEB" w:rsidRDefault="00243AEB">
            <w:pPr>
              <w:pStyle w:val="ConsPlusNormal"/>
            </w:pPr>
            <w:r>
              <w:t>2020 год - 270 единиц/год;</w:t>
            </w:r>
          </w:p>
          <w:p w:rsidR="00243AEB" w:rsidRDefault="00243AEB">
            <w:pPr>
              <w:pStyle w:val="ConsPlusNormal"/>
            </w:pPr>
            <w:r>
              <w:t xml:space="preserve">показатель 5.2 "Количество человек, принявших участие эколого-просветительских </w:t>
            </w:r>
            <w:proofErr w:type="gramStart"/>
            <w:r>
              <w:t>мероприятиях</w:t>
            </w:r>
            <w:proofErr w:type="gramEnd"/>
            <w:r>
              <w:t>":</w:t>
            </w:r>
          </w:p>
          <w:p w:rsidR="00243AEB" w:rsidRDefault="00243AEB">
            <w:pPr>
              <w:pStyle w:val="ConsPlusNormal"/>
            </w:pPr>
            <w:r>
              <w:t>2014 год - 5,0 тыс. человек/год;</w:t>
            </w:r>
          </w:p>
          <w:p w:rsidR="00243AEB" w:rsidRDefault="00243AEB">
            <w:pPr>
              <w:pStyle w:val="ConsPlusNormal"/>
            </w:pPr>
            <w:r>
              <w:t>2015 год - 5,3 тыс. человек/год;</w:t>
            </w:r>
          </w:p>
          <w:p w:rsidR="00243AEB" w:rsidRDefault="00243AEB">
            <w:pPr>
              <w:pStyle w:val="ConsPlusNormal"/>
            </w:pPr>
            <w:r>
              <w:t>2016 год - 5,0 тыс. человек/год;</w:t>
            </w:r>
          </w:p>
          <w:p w:rsidR="00243AEB" w:rsidRDefault="00243AEB">
            <w:pPr>
              <w:pStyle w:val="ConsPlusNormal"/>
            </w:pPr>
            <w:r>
              <w:t>2017 год - 3,7 тыс. человек/год;</w:t>
            </w:r>
          </w:p>
          <w:p w:rsidR="00243AEB" w:rsidRDefault="00243AEB">
            <w:pPr>
              <w:pStyle w:val="ConsPlusNormal"/>
            </w:pPr>
            <w:r>
              <w:t>2018 год - 1,8 тыс. человек/год;</w:t>
            </w:r>
          </w:p>
          <w:p w:rsidR="00243AEB" w:rsidRDefault="00243AEB">
            <w:pPr>
              <w:pStyle w:val="ConsPlusNormal"/>
            </w:pPr>
            <w:r>
              <w:t>2019 год - 1,8 тыс. человек/год;</w:t>
            </w:r>
          </w:p>
          <w:p w:rsidR="00243AEB" w:rsidRDefault="00243AEB">
            <w:pPr>
              <w:pStyle w:val="ConsPlusNormal"/>
            </w:pPr>
            <w:r>
              <w:t>2020 год - 3,7 тыс. человек/год;</w:t>
            </w:r>
          </w:p>
          <w:p w:rsidR="00243AEB" w:rsidRDefault="00243AEB">
            <w:pPr>
              <w:pStyle w:val="ConsPlusNormal"/>
            </w:pPr>
            <w:r>
              <w:t>показатель 5.3 "Количество человек, получивших доступ к электронным и печатным иллюстрированным изданиям экологической направленности":</w:t>
            </w:r>
          </w:p>
          <w:p w:rsidR="00243AEB" w:rsidRDefault="00243AEB">
            <w:pPr>
              <w:pStyle w:val="ConsPlusNormal"/>
            </w:pPr>
            <w:r>
              <w:t>2014 год - 64,0 тыс. человек/год;</w:t>
            </w:r>
          </w:p>
          <w:p w:rsidR="00243AEB" w:rsidRDefault="00243AEB">
            <w:pPr>
              <w:pStyle w:val="ConsPlusNormal"/>
            </w:pPr>
            <w:r>
              <w:t>2015 год - 65,5 тыс. человек/год;</w:t>
            </w:r>
          </w:p>
          <w:p w:rsidR="00243AEB" w:rsidRDefault="00243AEB">
            <w:pPr>
              <w:pStyle w:val="ConsPlusNormal"/>
            </w:pPr>
            <w:r>
              <w:t>показатель 5.4 "Количество экземпляров ежегодного государственного доклада "О состоянии окружающей среды Республики Хакасия":</w:t>
            </w:r>
          </w:p>
          <w:p w:rsidR="00243AEB" w:rsidRDefault="00243AEB">
            <w:pPr>
              <w:pStyle w:val="ConsPlusNormal"/>
            </w:pPr>
            <w:r>
              <w:lastRenderedPageBreak/>
              <w:t>2014 год - 2000 экземпляров/год;</w:t>
            </w:r>
          </w:p>
          <w:p w:rsidR="00243AEB" w:rsidRDefault="00243AEB">
            <w:pPr>
              <w:pStyle w:val="ConsPlusNormal"/>
            </w:pPr>
            <w:r>
              <w:t>2015 год - 2000 экземпляров/год;</w:t>
            </w:r>
          </w:p>
          <w:p w:rsidR="00243AEB" w:rsidRDefault="00243AEB">
            <w:pPr>
              <w:pStyle w:val="ConsPlusNormal"/>
            </w:pPr>
            <w:r>
              <w:t>2016 год - 1000 экземпляров/год;</w:t>
            </w:r>
          </w:p>
          <w:p w:rsidR="00243AEB" w:rsidRDefault="00243AEB">
            <w:pPr>
              <w:pStyle w:val="ConsPlusNormal"/>
            </w:pPr>
            <w:r>
              <w:t>2017 год - 2000 экземпляров/год;</w:t>
            </w:r>
          </w:p>
          <w:p w:rsidR="00243AEB" w:rsidRDefault="00243AEB">
            <w:pPr>
              <w:pStyle w:val="ConsPlusNormal"/>
            </w:pPr>
            <w:r>
              <w:t>2018 год - 1000 экземпляров/год;</w:t>
            </w:r>
          </w:p>
          <w:p w:rsidR="00243AEB" w:rsidRDefault="00243AEB">
            <w:pPr>
              <w:pStyle w:val="ConsPlusNormal"/>
            </w:pPr>
            <w:r>
              <w:t>2019 год - 1000 экземпляров/год;</w:t>
            </w:r>
          </w:p>
          <w:p w:rsidR="00243AEB" w:rsidRDefault="00243AEB">
            <w:pPr>
              <w:pStyle w:val="ConsPlusNormal"/>
            </w:pPr>
            <w:r>
              <w:t>2020 год - 2000 экземпляров/год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lastRenderedPageBreak/>
              <w:t>Этапы и сроки реализации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2014 - 2020 годы (этапы не выделяются)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7225,0 тыс. рублей, из них:</w:t>
            </w:r>
          </w:p>
          <w:p w:rsidR="00243AEB" w:rsidRDefault="00243AEB">
            <w:pPr>
              <w:pStyle w:val="ConsPlusNormal"/>
            </w:pPr>
            <w:r>
              <w:t>2014 год - 1406,0 тыс. рублей;</w:t>
            </w:r>
          </w:p>
          <w:p w:rsidR="00243AEB" w:rsidRDefault="00243AEB">
            <w:pPr>
              <w:pStyle w:val="ConsPlusNormal"/>
            </w:pPr>
            <w:r>
              <w:t>2015 год - 1350,0 тыс. рублей;</w:t>
            </w:r>
          </w:p>
          <w:p w:rsidR="00243AEB" w:rsidRDefault="00243AEB">
            <w:pPr>
              <w:pStyle w:val="ConsPlusNormal"/>
            </w:pPr>
            <w:r>
              <w:t>2016 год - 1469,0 тыс. рублей;</w:t>
            </w:r>
          </w:p>
          <w:p w:rsidR="00243AEB" w:rsidRDefault="00243AEB">
            <w:pPr>
              <w:pStyle w:val="ConsPlusNormal"/>
            </w:pPr>
            <w:r>
              <w:t>2017 год - 1000,0 тыс. рублей;</w:t>
            </w:r>
          </w:p>
          <w:p w:rsidR="00243AEB" w:rsidRDefault="00243AEB">
            <w:pPr>
              <w:pStyle w:val="ConsPlusNormal"/>
            </w:pPr>
            <w:r>
              <w:t>2018 год - 500,0 тыс. рублей;</w:t>
            </w:r>
          </w:p>
          <w:p w:rsidR="00243AEB" w:rsidRDefault="00243AEB">
            <w:pPr>
              <w:pStyle w:val="ConsPlusNormal"/>
            </w:pPr>
            <w:r>
              <w:t>2019 год - 500,0 тыс. рублей;</w:t>
            </w:r>
          </w:p>
          <w:p w:rsidR="00243AEB" w:rsidRDefault="00243AEB">
            <w:pPr>
              <w:pStyle w:val="ConsPlusNormal"/>
            </w:pPr>
            <w:r>
              <w:t>2020 год - 1000,0 тыс. рублей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количество изданных научных материалов студентов и молодых ученых по экологическому направлению - 2123 единицы;</w:t>
            </w:r>
          </w:p>
          <w:p w:rsidR="00243AEB" w:rsidRDefault="00243AEB">
            <w:pPr>
              <w:pStyle w:val="ConsPlusNormal"/>
            </w:pPr>
            <w:r>
              <w:t>количество человек, принявших участие в эколого-просветительских мероприятиях, - 26,3 тыс. человек;</w:t>
            </w:r>
          </w:p>
          <w:p w:rsidR="00243AEB" w:rsidRDefault="00243AEB">
            <w:pPr>
              <w:pStyle w:val="ConsPlusNormal"/>
            </w:pPr>
            <w:r>
              <w:t>количество человек, получивших доступ к электронным и печатным иллюстрированным изданиям экологической направленности, - 129,5 тыс. человек;</w:t>
            </w:r>
          </w:p>
          <w:p w:rsidR="00243AEB" w:rsidRDefault="00243AEB">
            <w:pPr>
              <w:pStyle w:val="ConsPlusNormal"/>
            </w:pPr>
            <w:r>
              <w:t>количество экземпляров ежегодного государственного доклада "О состоянии окружающей среды Республики Хакасия" - 11000 экземпляров";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7) в </w:t>
      </w:r>
      <w:hyperlink r:id="rId19" w:history="1">
        <w:r>
          <w:rPr>
            <w:color w:val="0000FF"/>
          </w:rPr>
          <w:t>паспорте</w:t>
        </w:r>
      </w:hyperlink>
      <w:r>
        <w:t xml:space="preserve"> подпрограммы 6:</w:t>
      </w:r>
    </w:p>
    <w:p w:rsidR="00243AEB" w:rsidRDefault="00243AE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позицию</w:t>
        </w:r>
      </w:hyperlink>
      <w:r>
        <w:t xml:space="preserve"> "Ответственный исполнитель"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28"/>
        <w:gridCol w:w="6236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"Ответственный исполнитель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Министерство природных ресурсов и экологии Республики Хакасия";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позицию</w:t>
        </w:r>
      </w:hyperlink>
      <w:r>
        <w:t xml:space="preserve"> "Целевые показатели" паспорта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23"/>
        <w:gridCol w:w="6236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"Целевые показатели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показатель 6.1 "Доля органов исполнительной власти Республики Хакасия, осуществляющих раздельный сбор отходов":</w:t>
            </w:r>
          </w:p>
          <w:p w:rsidR="00243AEB" w:rsidRDefault="00243AEB">
            <w:pPr>
              <w:pStyle w:val="ConsPlusNormal"/>
            </w:pPr>
            <w:r>
              <w:t>2017 год - до 100%;</w:t>
            </w:r>
          </w:p>
          <w:p w:rsidR="00243AEB" w:rsidRDefault="00243AEB">
            <w:pPr>
              <w:pStyle w:val="ConsPlusNormal"/>
            </w:pPr>
            <w:r>
              <w:t>2018 год - до 100%;</w:t>
            </w:r>
          </w:p>
          <w:p w:rsidR="00243AEB" w:rsidRDefault="00243AEB">
            <w:pPr>
              <w:pStyle w:val="ConsPlusNormal"/>
            </w:pPr>
            <w:r>
              <w:t>2019 год - до 100%</w:t>
            </w:r>
          </w:p>
          <w:p w:rsidR="00243AEB" w:rsidRDefault="00243AEB">
            <w:pPr>
              <w:pStyle w:val="ConsPlusNormal"/>
            </w:pPr>
            <w:r>
              <w:t>2020 год - до 100%;</w:t>
            </w:r>
          </w:p>
          <w:p w:rsidR="00243AEB" w:rsidRDefault="00243AEB">
            <w:pPr>
              <w:pStyle w:val="ConsPlusNormal"/>
            </w:pPr>
            <w:r>
              <w:t>показатель 6.2 "Объем привлеченных финансовых ресурсов через механизмы субсидирования затрат на создание объектов по обращению с отходами":</w:t>
            </w:r>
          </w:p>
          <w:p w:rsidR="00243AEB" w:rsidRDefault="00243AEB">
            <w:pPr>
              <w:pStyle w:val="ConsPlusNormal"/>
            </w:pPr>
            <w:r>
              <w:t>2017 год - 3000,0 тыс. рублей/год;</w:t>
            </w:r>
          </w:p>
          <w:p w:rsidR="00243AEB" w:rsidRDefault="00243AEB">
            <w:pPr>
              <w:pStyle w:val="ConsPlusNormal"/>
            </w:pPr>
            <w:r>
              <w:t>2018 год - 1500,0 тыс. рублей/год;</w:t>
            </w:r>
          </w:p>
          <w:p w:rsidR="00243AEB" w:rsidRDefault="00243AEB">
            <w:pPr>
              <w:pStyle w:val="ConsPlusNormal"/>
            </w:pPr>
            <w:r>
              <w:t>2019 год - 1500,0 тыс. рублей/год;</w:t>
            </w:r>
          </w:p>
          <w:p w:rsidR="00243AEB" w:rsidRDefault="00243AEB">
            <w:pPr>
              <w:pStyle w:val="ConsPlusNormal"/>
            </w:pPr>
            <w:r>
              <w:lastRenderedPageBreak/>
              <w:t>2020 год - 5000,0 тыс. рублей/год;</w:t>
            </w:r>
          </w:p>
          <w:p w:rsidR="00243AEB" w:rsidRDefault="00243AEB">
            <w:pPr>
              <w:pStyle w:val="ConsPlusNormal"/>
            </w:pPr>
            <w:r>
              <w:t>показатель 6.3 "Процент выполненных работ от общего объема запланированных работ строительства (нарастающим итогом)":</w:t>
            </w:r>
          </w:p>
          <w:p w:rsidR="00243AEB" w:rsidRDefault="00243AEB">
            <w:pPr>
              <w:pStyle w:val="ConsPlusNormal"/>
            </w:pPr>
            <w:r>
              <w:t>2017 год - 50%;</w:t>
            </w:r>
          </w:p>
          <w:p w:rsidR="00243AEB" w:rsidRDefault="00243AEB">
            <w:pPr>
              <w:pStyle w:val="ConsPlusNormal"/>
            </w:pPr>
            <w:r>
              <w:t>2018 год - 75%;</w:t>
            </w:r>
          </w:p>
          <w:p w:rsidR="00243AEB" w:rsidRDefault="00243AEB">
            <w:pPr>
              <w:pStyle w:val="ConsPlusNormal"/>
            </w:pPr>
            <w:r>
              <w:t>2019 год - 100%;</w:t>
            </w:r>
          </w:p>
          <w:p w:rsidR="00243AEB" w:rsidRDefault="00243AEB">
            <w:pPr>
              <w:pStyle w:val="ConsPlusNormal"/>
            </w:pPr>
            <w:r>
              <w:t>показатель 6.4 "Площадь ликвидированных мест несанкционированного размещения отходов, в том числе бесхозяйных":</w:t>
            </w:r>
          </w:p>
          <w:p w:rsidR="00243AEB" w:rsidRDefault="00243AEB">
            <w:pPr>
              <w:pStyle w:val="ConsPlusNormal"/>
            </w:pPr>
            <w:r>
              <w:t>2020 год - 10 га/год;</w:t>
            </w:r>
          </w:p>
          <w:p w:rsidR="00243AEB" w:rsidRDefault="00243AEB">
            <w:pPr>
              <w:pStyle w:val="ConsPlusNormal"/>
            </w:pPr>
            <w:r>
              <w:t>показатель 6.5 "Количество подготовленных информационных материалов":</w:t>
            </w:r>
          </w:p>
          <w:p w:rsidR="00243AEB" w:rsidRDefault="00243AEB">
            <w:pPr>
              <w:pStyle w:val="ConsPlusNormal"/>
            </w:pPr>
            <w:r>
              <w:t>2016 год - 500 единиц/год;</w:t>
            </w:r>
          </w:p>
          <w:p w:rsidR="00243AEB" w:rsidRDefault="00243AEB">
            <w:pPr>
              <w:pStyle w:val="ConsPlusNormal"/>
            </w:pPr>
            <w:r>
              <w:t>2017 год - 500 единиц/год;</w:t>
            </w:r>
          </w:p>
          <w:p w:rsidR="00243AEB" w:rsidRDefault="00243AEB">
            <w:pPr>
              <w:pStyle w:val="ConsPlusNormal"/>
            </w:pPr>
            <w:r>
              <w:t>2018 год - 500 единиц/год;</w:t>
            </w:r>
          </w:p>
          <w:p w:rsidR="00243AEB" w:rsidRDefault="00243AEB">
            <w:pPr>
              <w:pStyle w:val="ConsPlusNormal"/>
            </w:pPr>
            <w:r>
              <w:t>2019 год - 500 единиц/год;</w:t>
            </w:r>
          </w:p>
          <w:p w:rsidR="00243AEB" w:rsidRDefault="00243AEB">
            <w:pPr>
              <w:pStyle w:val="ConsPlusNormal"/>
            </w:pPr>
            <w:r>
              <w:t>2020 год - 500 единиц/год";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позиции </w:t>
      </w:r>
      <w:hyperlink r:id="rId22" w:history="1">
        <w:r>
          <w:rPr>
            <w:color w:val="0000FF"/>
          </w:rPr>
          <w:t>"Объемы бюджетных ассигнований"</w:t>
        </w:r>
      </w:hyperlink>
      <w:r>
        <w:t xml:space="preserve">, </w:t>
      </w:r>
      <w:hyperlink r:id="rId23" w:history="1">
        <w:r>
          <w:rPr>
            <w:color w:val="0000FF"/>
          </w:rPr>
          <w:t>"Ожидаемые результаты"</w:t>
        </w:r>
      </w:hyperlink>
      <w:r>
        <w:t xml:space="preserve">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98"/>
        <w:gridCol w:w="6236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56442,0 тыс. рублей, из них:</w:t>
            </w:r>
          </w:p>
          <w:p w:rsidR="00243AEB" w:rsidRDefault="00243AEB">
            <w:pPr>
              <w:pStyle w:val="ConsPlusNormal"/>
            </w:pPr>
            <w:r>
              <w:t>республиканский бюджет Республики Хакасия - 56442,0 тыс. рублей, в том числе субсидии бюджетам муниципальных образований Республики Хакасия - 15772,0 тыс. рублей;</w:t>
            </w:r>
          </w:p>
          <w:p w:rsidR="00243AEB" w:rsidRDefault="00243AEB">
            <w:pPr>
              <w:pStyle w:val="ConsPlusNormal"/>
            </w:pPr>
            <w:r>
              <w:t>2014 год - 4272,0 тыс. рублей, в том числе республиканский бюджет Республики Хакасия - 4272,0 тыс. рублей, в том числе субсидии бюджетам муниципальных образований Республики Хакасия - 4272,0 тыс. рублей;</w:t>
            </w:r>
          </w:p>
          <w:p w:rsidR="00243AEB" w:rsidRDefault="00243AEB">
            <w:pPr>
              <w:pStyle w:val="ConsPlusNormal"/>
            </w:pPr>
            <w:r>
              <w:t>2016 год - 4936,0 тыс. рублей, в том числе республиканский бюджет Республики Хакасия - 4936,0 тыс. рублей;</w:t>
            </w:r>
          </w:p>
          <w:p w:rsidR="00243AEB" w:rsidRDefault="00243AEB">
            <w:pPr>
              <w:pStyle w:val="ConsPlusNormal"/>
            </w:pPr>
            <w:r>
              <w:t>2017 год - 10200,0 тыс. рублей, в том числе: республиканский бюджет Республики Хакасия - 10200,0 тыс. рублей;</w:t>
            </w:r>
          </w:p>
          <w:p w:rsidR="00243AEB" w:rsidRDefault="00243AEB">
            <w:pPr>
              <w:pStyle w:val="ConsPlusNormal"/>
            </w:pPr>
            <w:r>
              <w:t>2018 год - 8300,0 тыс. рублей, в том числе республиканский бюджет Республики Хакасия - 8300,0 тыс. рублей;</w:t>
            </w:r>
          </w:p>
          <w:p w:rsidR="00243AEB" w:rsidRDefault="00243AEB">
            <w:pPr>
              <w:pStyle w:val="ConsPlusNormal"/>
            </w:pPr>
            <w:r>
              <w:t>2019 год - 12034,0 тыс. рублей, в том числе республиканский бюджет Республики Хакасия - 12034,0 тыс. рублей;</w:t>
            </w:r>
          </w:p>
          <w:p w:rsidR="00243AEB" w:rsidRDefault="00243AEB">
            <w:pPr>
              <w:pStyle w:val="ConsPlusNormal"/>
            </w:pPr>
            <w:r>
              <w:t>2020 год - 16700,0 тыс. рублей, в том числе республиканский бюджет Республики Хакасия - 16700,0 тыс. рублей, в том числе субсидии бюджетам муниципальных образований Республики Хакасия - 11500,0 тыс. рублей</w:t>
            </w:r>
          </w:p>
        </w:tc>
      </w:tr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Ожидаемые результаты реализации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осуществление органами исполнительной власти Республики Хакасия раздельного сбора отходов - до 100%;</w:t>
            </w:r>
          </w:p>
          <w:p w:rsidR="00243AEB" w:rsidRDefault="00243AEB">
            <w:pPr>
              <w:pStyle w:val="ConsPlusNormal"/>
            </w:pPr>
            <w:r>
              <w:t>привлечение финансовых ресурсов через механизмы субсидирования затрат на создание объектов по обращению с отходами - 13000,0 тыс. рублей;</w:t>
            </w:r>
          </w:p>
          <w:p w:rsidR="00243AEB" w:rsidRDefault="00243AEB">
            <w:pPr>
              <w:pStyle w:val="ConsPlusNormal"/>
            </w:pPr>
            <w:r>
              <w:t>выполнение работ от общего объема запланированных работ строительства - 100%;</w:t>
            </w:r>
          </w:p>
          <w:p w:rsidR="00243AEB" w:rsidRDefault="00243AEB">
            <w:pPr>
              <w:pStyle w:val="ConsPlusNormal"/>
            </w:pPr>
            <w:r>
              <w:t>площадь ликвидированных мест несанкционированного размещения отходов, в том числе бесхозяйных, - до 10 га; подготовка информационных материалов - 2500 единиц";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8) в </w:t>
      </w:r>
      <w:hyperlink r:id="rId24" w:history="1">
        <w:r>
          <w:rPr>
            <w:color w:val="0000FF"/>
          </w:rPr>
          <w:t>паспорте</w:t>
        </w:r>
      </w:hyperlink>
      <w:r>
        <w:t xml:space="preserve"> подпрограммы 7:</w:t>
      </w:r>
    </w:p>
    <w:p w:rsidR="00243AEB" w:rsidRDefault="00243AEB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позицию</w:t>
        </w:r>
      </w:hyperlink>
      <w:r>
        <w:t xml:space="preserve"> "Ответственный исполнитель"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28"/>
        <w:gridCol w:w="6180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"Ответственный исполнитель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Министерство природных ресурсов и экологии Республики Хакасия";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позицию</w:t>
        </w:r>
      </w:hyperlink>
      <w:r>
        <w:t xml:space="preserve"> "Целевые показатели"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28"/>
        <w:gridCol w:w="6180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"Целевые показатели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показатель 7.1 "Доля выполненных мероприятий государственной программы от общего количества мероприятий, установленных планом":</w:t>
            </w:r>
          </w:p>
          <w:p w:rsidR="00243AEB" w:rsidRDefault="00243AEB">
            <w:pPr>
              <w:pStyle w:val="ConsPlusNormal"/>
            </w:pPr>
            <w:r>
              <w:t>2016 год - 100%;</w:t>
            </w:r>
          </w:p>
          <w:p w:rsidR="00243AEB" w:rsidRDefault="00243AEB">
            <w:pPr>
              <w:pStyle w:val="ConsPlusNormal"/>
            </w:pPr>
            <w:r>
              <w:t>2017 год - 100%;</w:t>
            </w:r>
          </w:p>
          <w:p w:rsidR="00243AEB" w:rsidRDefault="00243AEB">
            <w:pPr>
              <w:pStyle w:val="ConsPlusNormal"/>
            </w:pPr>
            <w:r>
              <w:t>2018 год - 100%;</w:t>
            </w:r>
          </w:p>
          <w:p w:rsidR="00243AEB" w:rsidRDefault="00243AEB">
            <w:pPr>
              <w:pStyle w:val="ConsPlusNormal"/>
            </w:pPr>
            <w:r>
              <w:t>2019 год - 100%;</w:t>
            </w:r>
          </w:p>
          <w:p w:rsidR="00243AEB" w:rsidRDefault="00243AEB">
            <w:pPr>
              <w:pStyle w:val="ConsPlusNormal"/>
            </w:pPr>
            <w:r>
              <w:t>2020 год - 100%;</w:t>
            </w:r>
          </w:p>
          <w:p w:rsidR="00243AEB" w:rsidRDefault="00243AEB">
            <w:pPr>
              <w:pStyle w:val="ConsPlusNormal"/>
            </w:pPr>
            <w:r>
              <w:t>показатель 7.2 "Количество специалистов, прошедших переподготовку и повышение квалификации":</w:t>
            </w:r>
          </w:p>
          <w:p w:rsidR="00243AEB" w:rsidRDefault="00243AEB">
            <w:pPr>
              <w:pStyle w:val="ConsPlusNormal"/>
            </w:pPr>
            <w:r>
              <w:t>2016 год - 9 единиц/год;</w:t>
            </w:r>
          </w:p>
          <w:p w:rsidR="00243AEB" w:rsidRDefault="00243AEB">
            <w:pPr>
              <w:pStyle w:val="ConsPlusNormal"/>
            </w:pPr>
            <w:r>
              <w:t>2017 год - 9 единица/год;</w:t>
            </w:r>
          </w:p>
          <w:p w:rsidR="00243AEB" w:rsidRDefault="00243AEB">
            <w:pPr>
              <w:pStyle w:val="ConsPlusNormal"/>
            </w:pPr>
            <w:r>
              <w:t>2018 год - 25 единиц/год;</w:t>
            </w:r>
          </w:p>
          <w:p w:rsidR="00243AEB" w:rsidRDefault="00243AEB">
            <w:pPr>
              <w:pStyle w:val="ConsPlusNormal"/>
            </w:pPr>
            <w:r>
              <w:t>2019 год - 12 единиц/год;</w:t>
            </w:r>
          </w:p>
          <w:p w:rsidR="00243AEB" w:rsidRDefault="00243AEB">
            <w:pPr>
              <w:pStyle w:val="ConsPlusNormal"/>
            </w:pPr>
            <w:r>
              <w:t>2020 год - 9 единиц/год";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позицию</w:t>
        </w:r>
      </w:hyperlink>
      <w:r>
        <w:t xml:space="preserve"> "Объемы бюджетных ассигнований" изложить в следующей редакции: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14"/>
        <w:gridCol w:w="6180"/>
      </w:tblGrid>
      <w:tr w:rsidR="00243AE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"Объемы бюджетных ассигнований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3AEB" w:rsidRDefault="00243AEB">
            <w:pPr>
              <w:pStyle w:val="ConsPlusNormal"/>
            </w:pPr>
            <w:r>
              <w:t>306703,0 тыс. рублей, из них:</w:t>
            </w:r>
          </w:p>
          <w:p w:rsidR="00243AEB" w:rsidRDefault="00243AEB">
            <w:pPr>
              <w:pStyle w:val="ConsPlusNormal"/>
            </w:pPr>
            <w:r>
              <w:t>федеральный бюджет - 28496,0 тыс. рублей; республиканский бюджет Республики Хакасия - 278207,0 тыс. рублей.</w:t>
            </w:r>
          </w:p>
          <w:p w:rsidR="00243AEB" w:rsidRDefault="00243AEB">
            <w:pPr>
              <w:pStyle w:val="ConsPlusNormal"/>
            </w:pPr>
            <w:r>
              <w:t>2016 год - 74797,0 тыс. рублей, в том числе федеральный бюджет - 5084,0 тыс. рублей, республиканский бюджет Республики Хакасия - 69713,0 тыс. рублей;</w:t>
            </w:r>
          </w:p>
          <w:p w:rsidR="00243AEB" w:rsidRDefault="00243AEB">
            <w:pPr>
              <w:pStyle w:val="ConsPlusNormal"/>
            </w:pPr>
            <w:r>
              <w:t>2017 год - 76435,0 тыс. рублей, в том числе федеральный бюджет - 7804,0 тыс. рублей; республиканский бюджет Республики Хакасия - 68631,0 тыс. рублей;</w:t>
            </w:r>
          </w:p>
          <w:p w:rsidR="00243AEB" w:rsidRDefault="00243AEB">
            <w:pPr>
              <w:pStyle w:val="ConsPlusNormal"/>
            </w:pPr>
            <w:r>
              <w:t>2018 год - 53412,0 тыс. рублей, в том числе федеральный бюджет - 7804,0 тыс. рублей; республиканский бюджет Республики Хакасия - 45608,0 тыс. рублей;</w:t>
            </w:r>
          </w:p>
          <w:p w:rsidR="00243AEB" w:rsidRDefault="00243AEB">
            <w:pPr>
              <w:pStyle w:val="ConsPlusNormal"/>
            </w:pPr>
            <w:r>
              <w:t>2019 год - 53412,0 тыс. рублей, в том числе федеральный бюджет - 7804,0 тыс. рублей; республиканский бюджет Республики Хакасия - 45608,0 тыс. рублей;</w:t>
            </w:r>
          </w:p>
          <w:p w:rsidR="00243AEB" w:rsidRDefault="00243AEB">
            <w:pPr>
              <w:pStyle w:val="ConsPlusNormal"/>
            </w:pPr>
            <w:r>
              <w:t>2020 год - 48647,0 тыс. рублей, в том числе республиканский бюджет Республики Хакасия - 48647,0 тыс. рублей";</w:t>
            </w:r>
          </w:p>
        </w:tc>
      </w:tr>
    </w:tbl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center"/>
      </w:pPr>
      <w:r>
        <w:t>"1. Общая характеристика сферы реализации</w:t>
      </w:r>
    </w:p>
    <w:p w:rsidR="00243AEB" w:rsidRDefault="00243AEB">
      <w:pPr>
        <w:pStyle w:val="ConsPlusNormal"/>
        <w:jc w:val="center"/>
      </w:pPr>
      <w:r>
        <w:t>государственной программы, в том числе анализ</w:t>
      </w:r>
    </w:p>
    <w:p w:rsidR="00243AEB" w:rsidRDefault="00243AEB">
      <w:pPr>
        <w:pStyle w:val="ConsPlusNormal"/>
        <w:jc w:val="center"/>
      </w:pPr>
      <w:r>
        <w:t>основных проблем и прогноз ее развития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lastRenderedPageBreak/>
        <w:t>Одним из ключевых направлений развития Республики Хакасия является повышение уровня и качества жизни населения. Высокое качество жизни и здоровья населения, а также устойчивое экономическое развитие Республики Хакасия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243AEB" w:rsidRDefault="00243AEB">
      <w:pPr>
        <w:pStyle w:val="ConsPlusNormal"/>
        <w:ind w:firstLine="540"/>
        <w:jc w:val="both"/>
      </w:pPr>
      <w:proofErr w:type="gramStart"/>
      <w:r>
        <w:t>Государственная программа Республики Хакасия "Охрана окружающей среды, воспроизводство и использование природных ресурсов в Республике Хакасия (2014 - 2020 годы)" (далее - Государственная программа) содержит комплекс мероприятий, направленных на решение приоритетных задач в сфере охраны окружающей среды и рационального природопользования и недропользования на территории Республики Хакасия, 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сохранению биоразнообразия, защите территорий и</w:t>
      </w:r>
      <w:proofErr w:type="gramEnd"/>
      <w:r>
        <w:t xml:space="preserve"> населения Республики Хакасия от негативного воздействия вод, обеспечению безопасности гидротехнических сооружений (далее - ГТС), оздоровлению экологической обстановки на водных объектах, обеспечению сырьевых потребностей хозяйственного комплекса и созданию условий для повышения эффективности использования недр Республики Хакасия.</w:t>
      </w:r>
    </w:p>
    <w:p w:rsidR="00243AEB" w:rsidRDefault="00243AEB">
      <w:pPr>
        <w:pStyle w:val="ConsPlusNormal"/>
        <w:ind w:firstLine="540"/>
        <w:jc w:val="both"/>
      </w:pPr>
      <w:r>
        <w:t>В целом для Республики Хакасия характерны те же экологические проблемы, что и для других регионов России: нерешенные вопросы утилизации отходов производства и потребления, рост антропогенного воздействия на животный и растительный мир, загрязнение атмосферного воздуха, особенно в крупных городах, загрязнение водных объектов неочищенными и недостаточно очищенными сточными водами.</w:t>
      </w:r>
    </w:p>
    <w:p w:rsidR="00243AEB" w:rsidRDefault="00243AEB">
      <w:pPr>
        <w:pStyle w:val="ConsPlusNormal"/>
        <w:ind w:firstLine="540"/>
        <w:jc w:val="both"/>
      </w:pPr>
      <w:r>
        <w:t>Анализ состояния окружающей среды в Республике Хакасия, по данным государственных докладов "О состоянии окружающей среды Республики Хакасия в 2012 году" и "О состоянии санитарно-эпидемиологического благополучия населения в Республике Хакасия в 2012 году" природоохранных, санитарно-эпидемиологических органов, позволяет сделать вывод о негативных тенденциях изменения показателей ее качества.</w:t>
      </w:r>
    </w:p>
    <w:p w:rsidR="00243AEB" w:rsidRDefault="00243AEB">
      <w:pPr>
        <w:pStyle w:val="ConsPlusNormal"/>
        <w:ind w:firstLine="540"/>
        <w:jc w:val="both"/>
      </w:pPr>
      <w:r>
        <w:t>Развитие системы обращения с отходами является одним из приоритетных показателей уровня социально-экономического развития региона и экологической культуры граждан.</w:t>
      </w:r>
    </w:p>
    <w:p w:rsidR="00243AEB" w:rsidRDefault="00243AEB">
      <w:pPr>
        <w:pStyle w:val="ConsPlusNormal"/>
        <w:ind w:firstLine="540"/>
        <w:jc w:val="both"/>
      </w:pPr>
      <w:r>
        <w:t xml:space="preserve">Увеличение объемов образующихся отходов, которые нарастают темпами, опережающими их переработку и обезвреживание, является на сегодняшний день актуальной </w:t>
      </w:r>
      <w:proofErr w:type="gramStart"/>
      <w:r>
        <w:t>проблемой</w:t>
      </w:r>
      <w:proofErr w:type="gramEnd"/>
      <w:r>
        <w:t xml:space="preserve"> как для всей России, так и для Республики Хакасия. Ежегодно на территории Республики Хакасия образуется более 100 </w:t>
      </w:r>
      <w:proofErr w:type="gramStart"/>
      <w:r>
        <w:t>млн</w:t>
      </w:r>
      <w:proofErr w:type="gramEnd"/>
      <w:r>
        <w:t xml:space="preserve"> тонн отходов всех классов опасности, однако вторичной переработке подвергается лишь их небольшая доля. Захоронение неотсортированных отходов ведет к потере до 90 процентов полезной продукции, обладающей большим ресурсным потенциалом. Преобладание ликвидации отходов посредством захоронения и нарушение экологических требований при их размещении ведут к загрязнению и захламлению земель, загрязнению верхних водоносных горизонтов, выделению биогаза, что может привести к самовозгоранию. В связи с этим необходима реализация механизмов, способных эффективно решать задачи максимального вовлечения отходов в производство для получения товарных продуктов и энергии и, как следствие, снижать негативное воздействие отходов на окружающую среду.</w:t>
      </w:r>
    </w:p>
    <w:p w:rsidR="00243AEB" w:rsidRDefault="00243AEB">
      <w:pPr>
        <w:pStyle w:val="ConsPlusNormal"/>
        <w:ind w:firstLine="540"/>
        <w:jc w:val="both"/>
      </w:pPr>
      <w:r>
        <w:t>В системе обращения с отходами существует ряд проблем, требующих решения: несанкционированное размещение отходов; отсутствие региональной (муниципальной) системы учета твердых коммунальных отходов и их движения, генеральных схем очистки муниципалитетов; недостаточность и технологическая отсталость инфраструктуры обращения с отходами.</w:t>
      </w:r>
    </w:p>
    <w:p w:rsidR="00243AEB" w:rsidRDefault="00243AEB">
      <w:pPr>
        <w:pStyle w:val="ConsPlusNormal"/>
        <w:ind w:firstLine="540"/>
        <w:jc w:val="both"/>
      </w:pPr>
      <w:r>
        <w:t xml:space="preserve">Кроме того, остро стоит вопрос утилизации биологических отходов, около 80% скотомогильников не соответствуют ветеринарно-санитарным правилам, при этом данные объекты могут являться источниками опасных инфекционных заболеваний, представляющих </w:t>
      </w:r>
      <w:proofErr w:type="gramStart"/>
      <w:r>
        <w:t>опасность</w:t>
      </w:r>
      <w:proofErr w:type="gramEnd"/>
      <w:r>
        <w:t xml:space="preserve"> как для животных, так и для человека.</w:t>
      </w:r>
    </w:p>
    <w:p w:rsidR="00243AEB" w:rsidRDefault="00243AEB">
      <w:pPr>
        <w:pStyle w:val="ConsPlusNormal"/>
        <w:ind w:firstLine="540"/>
        <w:jc w:val="both"/>
      </w:pPr>
      <w:r>
        <w:t>Эти проблемы невозможно решить без централизованного участия государственных органов, уполномоченных в области обращения с отходами.</w:t>
      </w:r>
    </w:p>
    <w:p w:rsidR="00243AEB" w:rsidRDefault="00243AEB">
      <w:pPr>
        <w:pStyle w:val="ConsPlusNormal"/>
        <w:ind w:firstLine="540"/>
        <w:jc w:val="both"/>
      </w:pPr>
      <w:r>
        <w:t xml:space="preserve">За последние годы уровень загрязнения большинства водных объектов не претерпевает </w:t>
      </w:r>
      <w:r>
        <w:lastRenderedPageBreak/>
        <w:t>существенных изменений. Случаи ухудшения качества воды зачастую обусловлены антропогенной нагрузкой и гидрометеорологическими условиями. Отсутствие региональной сети мониторинга водных объектов не позволяет в полной мере оценить и проследить воздействие источников загрязняющих веществ на водные объекты. Также на территории Республики Хакасия в области охраны поверхностных водных объектов требуют решения такие проблемы, как отсутствие надлежащего технического учета поступающих в водные объекты сточных вод, технологических регламентов очистных сооружений и неэффективная очистка сточных вод на действующих очистных сооружениях.</w:t>
      </w:r>
    </w:p>
    <w:p w:rsidR="00243AEB" w:rsidRDefault="00243AEB">
      <w:pPr>
        <w:pStyle w:val="ConsPlusNormal"/>
        <w:ind w:firstLine="540"/>
        <w:jc w:val="both"/>
      </w:pPr>
      <w:r>
        <w:t>Для изменения сложившейся ситуации в области охраны водных объектов в Республике Хакасия необходимо использование программно-целевого метода на региональном уровне.</w:t>
      </w:r>
    </w:p>
    <w:p w:rsidR="00243AEB" w:rsidRDefault="00243AEB">
      <w:pPr>
        <w:pStyle w:val="ConsPlusNormal"/>
        <w:ind w:firstLine="540"/>
        <w:jc w:val="both"/>
      </w:pPr>
      <w:r>
        <w:t>В воздушный бассейн городов Республики Хакасия с выбросами промышленных предприятий, транспорта и других источников загрязнения поступают тысячи тонн загрязняющих веществ, которые оказывают неблагоприятное влияние на состояние окружающей среды, ухудшают условия проживания.</w:t>
      </w:r>
    </w:p>
    <w:p w:rsidR="00243AEB" w:rsidRDefault="00243AEB">
      <w:pPr>
        <w:pStyle w:val="ConsPlusNormal"/>
        <w:ind w:firstLine="540"/>
        <w:jc w:val="both"/>
      </w:pPr>
      <w:r>
        <w:t>По климатическим особенностям Республика Хакасия относится к зоне повышенного природного потенциала загрязнения атмосферы, который характеризуется частой повторяемостью штилей и приземных инверсий, что затрудняет рассеивание вредных веществ и способствует их накоплению в атмосфере.</w:t>
      </w:r>
    </w:p>
    <w:p w:rsidR="00243AEB" w:rsidRDefault="00243AEB">
      <w:pPr>
        <w:pStyle w:val="ConsPlusNormal"/>
        <w:ind w:firstLine="540"/>
        <w:jc w:val="both"/>
      </w:pPr>
      <w:proofErr w:type="gramStart"/>
      <w:r>
        <w:t>Оценка состояния загрязнения атмосферного воздуха на территории Республики Хакасия складывается из данных лабораторных исследований Федерального бюджетного учреждения здравоохранения "Центр гигиены и эпидемиологии в Республике Хакасия" (далее - ФБУЗ "Центр гигиены и эпидемиологии в Республике Хакасия") в рамках проведения государственного надзора и мониторинга и данных Хакасского центра по гидрометеорологии и мониторингу - филиала ФГБУ "Среднесибирское УГМС", осуществляющего лабораторный контроль атмосферного воздуха в городах</w:t>
      </w:r>
      <w:proofErr w:type="gramEnd"/>
      <w:r>
        <w:t xml:space="preserve"> </w:t>
      </w:r>
      <w:proofErr w:type="gramStart"/>
      <w:r>
        <w:t>Абакане</w:t>
      </w:r>
      <w:proofErr w:type="gramEnd"/>
      <w:r>
        <w:t>, Черногорске, Саяногорске на четырех стационарных постах. Существующая система мониторинга качества атмосферного воздуха не позволяет в полной мере оценить воздействие загрязнения на здоровье населения всей Республики Хакасия, поскольку в других населенных пунктах отсутствуют посты системы наблюдения. Отсутствие достоверной информации о высоком загрязнении воздуха не позволяет принимать предусмотренные законодательством меры по защите населения при неблагоприятных метеорологических условиях, чрезвычайных ситуациях.</w:t>
      </w:r>
    </w:p>
    <w:p w:rsidR="00243AEB" w:rsidRDefault="00243A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04.05.1999 N 96-ФЗ "Об охране атмосферного воздуха" (с последующими изменениями) к полномочиям органов государственной власти субъектов Российской Федерации в области охраны атмосферного воздуха относится участие в организации и проведении государственного мониторинга атмосферного воздуха. В настоящее время данные полномочия реализуются в недостаточной мере, поскольку отсутствует региональная сеть мониторинга за состоянием атмосферы.</w:t>
      </w:r>
    </w:p>
    <w:p w:rsidR="00243AEB" w:rsidRDefault="00243AEB">
      <w:pPr>
        <w:pStyle w:val="ConsPlusNormal"/>
        <w:ind w:firstLine="540"/>
        <w:jc w:val="both"/>
      </w:pPr>
      <w:r>
        <w:t>В целях обеспечения конституционного права граждан на благоприятную окружающую среду (</w:t>
      </w:r>
      <w:hyperlink r:id="rId30" w:history="1">
        <w:r>
          <w:rPr>
            <w:color w:val="0000FF"/>
          </w:rPr>
          <w:t>статья 42</w:t>
        </w:r>
      </w:hyperlink>
      <w:r>
        <w:t xml:space="preserve"> Конституции Российской Федерации) предусмотрено осуществление регионального экоаналитического лабораторного контроля на предприятиях Республики Хакасия, за исключением предприятий, подлежащих федеральному государственному экологическому надзору. Проведение экоаналитического лабораторного контроля по сопровождению плановых и внеплановых проверок юридических лиц и индивидуальных предпринимателей с целью контроля соблюдения природоохранного законодательства с помощью инструментальных измерений планируется осуществлять по договорам с аналитическими лабораторными центрами, имеющими соответствующую аккредитацию, по установленным расценкам и в соответствии с утвержденным планом проверок.</w:t>
      </w:r>
    </w:p>
    <w:p w:rsidR="00243AEB" w:rsidRDefault="00243AEB">
      <w:pPr>
        <w:pStyle w:val="ConsPlusNormal"/>
        <w:ind w:firstLine="540"/>
        <w:jc w:val="both"/>
      </w:pPr>
      <w:r>
        <w:t>На территории Республики Хакасия остается недостаточным уровень состояния и эксплуатации ГТС, в результате чего сохраняется опасность возникновения чрезвычайных ситуаций с неблагоприятными последствиями для населения.</w:t>
      </w:r>
    </w:p>
    <w:p w:rsidR="00243AEB" w:rsidRDefault="00243AEB">
      <w:pPr>
        <w:pStyle w:val="ConsPlusNormal"/>
        <w:ind w:firstLine="540"/>
        <w:jc w:val="both"/>
      </w:pPr>
      <w:r>
        <w:t>Результаты обследования ГТС на территории Республики Хакасия свидетельствуют о том, что:</w:t>
      </w:r>
    </w:p>
    <w:p w:rsidR="00243AEB" w:rsidRDefault="00243AEB">
      <w:pPr>
        <w:pStyle w:val="ConsPlusNormal"/>
        <w:ind w:firstLine="540"/>
        <w:jc w:val="both"/>
      </w:pPr>
      <w:r>
        <w:t>многие сооружения построены более 30 лет назад;</w:t>
      </w:r>
    </w:p>
    <w:p w:rsidR="00243AEB" w:rsidRDefault="00243AEB">
      <w:pPr>
        <w:pStyle w:val="ConsPlusNormal"/>
        <w:ind w:firstLine="540"/>
        <w:jc w:val="both"/>
      </w:pPr>
      <w:r>
        <w:t>абсолютное большинство сооружений построено хозяйственным способом, без проекта;</w:t>
      </w:r>
    </w:p>
    <w:p w:rsidR="00243AEB" w:rsidRDefault="00243AEB">
      <w:pPr>
        <w:pStyle w:val="ConsPlusNormal"/>
        <w:ind w:firstLine="540"/>
        <w:jc w:val="both"/>
      </w:pPr>
      <w:proofErr w:type="gramStart"/>
      <w:r>
        <w:lastRenderedPageBreak/>
        <w:t>проектно-сметная документация на значительную часть ГТС, построенных по проектам, утеряна их бывшими владельцами.</w:t>
      </w:r>
      <w:proofErr w:type="gramEnd"/>
    </w:p>
    <w:p w:rsidR="00243AEB" w:rsidRDefault="00243AEB">
      <w:pPr>
        <w:pStyle w:val="ConsPlusNormal"/>
        <w:ind w:firstLine="540"/>
        <w:jc w:val="both"/>
      </w:pPr>
      <w:r>
        <w:t>По учетным данным Енисейского управления Федеральной службы по экологическому, технологическому и атомному надзору на 01.01.2013, на территории Республики Хакасия расположено 98 ГТС и их комплексов, учитываемых по контролю и надзору за безопасностью, в том числе 58 ГТС находятся в республиканской собственности, 40 ГТС - в муниципальной собственности. Большинство из них требуют проведения ремонта (находятся в аварийном, предаварийном или неудовлетворительном состоянии). В случае их разрушения будет нанесен значительный материальный ущерб населению, объектам экономики и окружающей среде.</w:t>
      </w:r>
    </w:p>
    <w:p w:rsidR="00243AEB" w:rsidRDefault="00243AEB">
      <w:pPr>
        <w:pStyle w:val="ConsPlusNormal"/>
        <w:ind w:firstLine="540"/>
        <w:jc w:val="both"/>
      </w:pPr>
      <w:r>
        <w:t>Минерально-сырьевая база в первую очередь призвана обеспечивать потребности экономики Республики Хакасия в различных видах природных ресурсов. Потребление минерального сырья должно осуществляться на принципах их комплексного и рационального использования, обеспечивать подготовку поисковых заделов.</w:t>
      </w:r>
    </w:p>
    <w:p w:rsidR="00243AEB" w:rsidRDefault="00243AEB">
      <w:pPr>
        <w:pStyle w:val="ConsPlusNormal"/>
        <w:ind w:firstLine="540"/>
        <w:jc w:val="both"/>
      </w:pPr>
      <w:r>
        <w:t>Основные месторождения общераспространенных полезных ископаемых в Республике Хакасия были выявлены в пятидесятых - восьмидесятых годах прошлого столетия. Часть месторождений отработана или дорабатывается, часть недоступна для освоения по экологическим и экономическим причинам. Высокие темпы развития строительного комплекса Республики Хакасия в ближайшее время могут привести к дефициту общераспространенных полезных ископаемых. Возникает необходимость принятия соответствующих мер, обеспечивающих подготовку природоресурсной базы Республики Хакасия для удовлетворения растущих экономических потребностей, сохранения и воспроизводства ресурсного потенциала.</w:t>
      </w:r>
    </w:p>
    <w:p w:rsidR="00243AEB" w:rsidRDefault="00243AEB">
      <w:pPr>
        <w:pStyle w:val="ConsPlusNormal"/>
        <w:ind w:firstLine="540"/>
        <w:jc w:val="both"/>
      </w:pPr>
      <w:r>
        <w:t xml:space="preserve">По наличию проявлений (месторождений) общераспространенных полезных ископаемых Республика Хакасия занимает ведущее место среди регионов Сибири, но используется этот промышленно-сырьевой потенциал лишь в малой степени. При этом ведущую роль в области производства строительных материалов занимают месторождения песчано-гравийных материалов, относительно равномерно расположенных по территории Республики Хакасия: Абакано-Черногорский промышленный узел (месторождения Ташебинское, Калягинское, Согринское); Саяногорский промузел (месторождения Мелкоозерское, Саяногорское); Аскизский промузел (месторождения </w:t>
      </w:r>
      <w:proofErr w:type="gramStart"/>
      <w:r>
        <w:t>Карьерное</w:t>
      </w:r>
      <w:proofErr w:type="gramEnd"/>
      <w:r>
        <w:t>, Усть-Есинское).</w:t>
      </w:r>
    </w:p>
    <w:p w:rsidR="00243AEB" w:rsidRDefault="00243AEB">
      <w:pPr>
        <w:pStyle w:val="ConsPlusNormal"/>
        <w:ind w:firstLine="540"/>
        <w:jc w:val="both"/>
      </w:pPr>
      <w:r>
        <w:t>Высокие темпы развития строительного комплекса в ближайшее время могут привести к острому дефициту ряда общераспространенных полезных ископаемых. Реальный дефицит строительных песков будет ощущаться уже в 2014 году.</w:t>
      </w:r>
    </w:p>
    <w:p w:rsidR="00243AEB" w:rsidRDefault="00243AEB">
      <w:pPr>
        <w:pStyle w:val="ConsPlusNormal"/>
        <w:ind w:firstLine="540"/>
        <w:jc w:val="both"/>
      </w:pPr>
      <w:r>
        <w:t>В Хакасии практически не изучались общераспространенные полезные ископаемые, разрабатываемые для целей производства тонковолокнистых минеральных волокон, пенобетонных блоков, удобрений и использования камня в ландшафтном дизайне, не рассматривались вопросы использования отвалов действующих горных предприятий.</w:t>
      </w:r>
    </w:p>
    <w:p w:rsidR="00243AEB" w:rsidRDefault="00243AEB">
      <w:pPr>
        <w:pStyle w:val="ConsPlusNormal"/>
        <w:ind w:firstLine="540"/>
        <w:jc w:val="both"/>
      </w:pPr>
      <w:r>
        <w:t>Среди множества проблем по геологическому изучению общераспространенных полезных ископаемых на региональном уровне наиболее актуальными являются:</w:t>
      </w:r>
    </w:p>
    <w:p w:rsidR="00243AEB" w:rsidRDefault="00243AEB">
      <w:pPr>
        <w:pStyle w:val="ConsPlusNormal"/>
        <w:ind w:firstLine="540"/>
        <w:jc w:val="both"/>
      </w:pPr>
      <w:r>
        <w:t>оценка состояния минерально-сырьевой базы и перспектив ее развития;</w:t>
      </w:r>
    </w:p>
    <w:p w:rsidR="00243AEB" w:rsidRDefault="00243AEB">
      <w:pPr>
        <w:pStyle w:val="ConsPlusNormal"/>
        <w:ind w:firstLine="540"/>
        <w:jc w:val="both"/>
      </w:pPr>
      <w:r>
        <w:t>развитие минерально-сырьевой базы отдельных видов общераспространенных полезных ископаемых до 2020 года;</w:t>
      </w:r>
    </w:p>
    <w:p w:rsidR="00243AEB" w:rsidRDefault="00243AEB">
      <w:pPr>
        <w:pStyle w:val="ConsPlusNormal"/>
        <w:ind w:firstLine="540"/>
        <w:jc w:val="both"/>
      </w:pPr>
      <w:r>
        <w:t>информационно-аналитическое обеспечение системы недропользования общераспространенных полезных ископаемых.</w:t>
      </w:r>
    </w:p>
    <w:p w:rsidR="00243AEB" w:rsidRDefault="00243AEB">
      <w:pPr>
        <w:pStyle w:val="ConsPlusNormal"/>
        <w:ind w:firstLine="540"/>
        <w:jc w:val="both"/>
      </w:pPr>
      <w:r>
        <w:t>Требуется провести комплекс работ по геологическому изучению недр, оценке обеспеченности ресурсами минерального сырья и возможности вовлечения в эксплуатацию новых участков недр, выявлению перспективных площадей распространения видов общераспространенных полезных ископаемых. Комплексный, системный подход при разработке правовых, экономических, организационных и иных условий рационального использования и охраны недр, создание информационно-аналитической системы позволят обеспечить учет и оперативное управление недропользованием.</w:t>
      </w:r>
    </w:p>
    <w:p w:rsidR="00243AEB" w:rsidRDefault="00243AEB">
      <w:pPr>
        <w:pStyle w:val="ConsPlusNormal"/>
        <w:ind w:firstLine="540"/>
        <w:jc w:val="both"/>
      </w:pPr>
      <w:r>
        <w:t>Исполнительные органы государственной власти Республики Хакасия будут обладать актуальной, своевременной и качественной информацией для принятия управленческих решений в части государственного регулирования использования минерально-сырьевых ресурсов.</w:t>
      </w:r>
    </w:p>
    <w:p w:rsidR="00243AEB" w:rsidRDefault="00243AEB">
      <w:pPr>
        <w:pStyle w:val="ConsPlusNormal"/>
        <w:ind w:firstLine="540"/>
        <w:jc w:val="both"/>
      </w:pPr>
      <w:r>
        <w:t xml:space="preserve">Угроза сокращения видового состава и численности объектов животного и растительного </w:t>
      </w:r>
      <w:r>
        <w:lastRenderedPageBreak/>
        <w:t>мира, утраты природных комплексов является глобальной проблемой, вызванной возрастающей антропогенной нагрузкой на окружающую среду.</w:t>
      </w:r>
    </w:p>
    <w:p w:rsidR="00243AEB" w:rsidRDefault="00243AEB">
      <w:pPr>
        <w:pStyle w:val="ConsPlusNormal"/>
        <w:ind w:firstLine="540"/>
        <w:jc w:val="both"/>
      </w:pPr>
      <w:r>
        <w:t>Одним из наиболее актуальных направлений природоохранной политики Республики Хакасия является сохранение биологического разнообразия и обеспечение устойчивого использования природных ресурсов. Его практическая реализация невозможна без эффективно функционирующей системы особо охраняемых природных территорий (далее - ООПТ).</w:t>
      </w:r>
    </w:p>
    <w:p w:rsidR="00243AEB" w:rsidRDefault="00243AEB">
      <w:pPr>
        <w:pStyle w:val="ConsPlusNormal"/>
        <w:ind w:firstLine="540"/>
        <w:jc w:val="both"/>
      </w:pPr>
      <w:r>
        <w:t xml:space="preserve">В Хакасии организовано 13 ООПТ федерального и республиканского значения, </w:t>
      </w:r>
      <w:proofErr w:type="gramStart"/>
      <w:r>
        <w:t>занимающих</w:t>
      </w:r>
      <w:proofErr w:type="gramEnd"/>
      <w:r>
        <w:t xml:space="preserve"> площадь 902614,8 гектара. Общая площадь, занимаемая ООПТ регионального значения, составляет 381307 га, или 6,19% от всей территории Республики Хакасия, что ниже показателя, утвержденного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15.04.2014 N 326 (7,66%). К ООПТ республиканского значения относятся один природный парк, пять государственных природных заказника и пять памятников природы.</w:t>
      </w:r>
    </w:p>
    <w:p w:rsidR="00243AEB" w:rsidRDefault="00243AEB">
      <w:pPr>
        <w:pStyle w:val="ConsPlusNormal"/>
        <w:ind w:firstLine="540"/>
        <w:jc w:val="both"/>
      </w:pPr>
      <w:r>
        <w:t>В целях обеспечения сохранения и восстановления природных комплексов в рамках реализации Государственной программы предусмотрено расширение сети ООПТ республиканского значения. Создание новых ООПТ, установление границ признанных памятников природы позволят повысить эффективность мер территориальной охраны ценных природных объектов, а также увеличить площадь земель ООПТ Республики Хакасия.</w:t>
      </w:r>
    </w:p>
    <w:p w:rsidR="00243AEB" w:rsidRDefault="00243AEB">
      <w:pPr>
        <w:pStyle w:val="ConsPlusNormal"/>
        <w:ind w:firstLine="540"/>
        <w:jc w:val="both"/>
      </w:pPr>
      <w:r>
        <w:t>Уровень антропогенного воздействия на объекты животного и растительного мира, наблюдаемый в Республике Хакасия, можно оценить как высокий. Это вызвано как причинами общего характера, такими как высокая плотность населения, открытость территории, так и прямым воздействием на объекты животного и растительного мира - химизацией сельского хозяйства, отходами промышленности, изъятием животных вследствие охоты и добычи водных биологических ресурсов.</w:t>
      </w:r>
    </w:p>
    <w:p w:rsidR="00243AEB" w:rsidRDefault="00243AEB">
      <w:pPr>
        <w:pStyle w:val="ConsPlusNormal"/>
        <w:ind w:firstLine="540"/>
        <w:jc w:val="both"/>
      </w:pPr>
      <w:r>
        <w:t>Растительный и животный мир является составной частью окружающей среды и выступает как неотъемлемое звено в цепи экологических систем, активно влияющее на функционирование естественных сообществ, структуру и естественное плодородие почв, формирование растительного покрова, биологические свойства воды и качество окружающей природной среды в целом. Вместе с тем животный мир имеет большое экономическое значение как источник получения пищевых продуктов, промышленного, технического, лекарственного сырья и других материальных ценностей.</w:t>
      </w:r>
    </w:p>
    <w:p w:rsidR="00243AEB" w:rsidRDefault="00243AEB">
      <w:pPr>
        <w:pStyle w:val="ConsPlusNormal"/>
        <w:ind w:firstLine="540"/>
        <w:jc w:val="both"/>
      </w:pPr>
      <w:r>
        <w:t>Особенностью объектов растительного и животного мира является их возобновляемость, но для этого необходимо соблюдение определенных условий, непосредственно связанных с их охраной. При истреблении, нарушении условий существования некоторые виды растительного и животного мира могут исчезнуть, и их возобновление будет невозможно.</w:t>
      </w:r>
    </w:p>
    <w:p w:rsidR="00243AEB" w:rsidRDefault="00243A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 (с последующими изменениями) одним из полномочий субъекта Российской Федерации является ведение Красной книги субъекта Российской Федерации. Мероприятия в рамках ведения Красной книги Республики Хакасия относятся к наиболее эффективным мерам по организации охраны редких представителей животного и растительного мира, сохранения и восстановления среды их обитания и произрастания.</w:t>
      </w:r>
    </w:p>
    <w:p w:rsidR="00243AEB" w:rsidRDefault="00243AEB">
      <w:pPr>
        <w:pStyle w:val="ConsPlusNormal"/>
        <w:ind w:firstLine="540"/>
        <w:jc w:val="both"/>
      </w:pPr>
      <w:r>
        <w:t>В Красную книгу Республики Хакасия занесены 132 вида животных, из которых 23 вида отнесены к классу насекомых, 1 вид - к классу круглоротых, 8 видов - к классу костных рыб, 2 вида - к классу земноводных, 1 вид - к классу рептилий, 90 видов - к классу птиц, 17 видов - к классу млекопитающих.</w:t>
      </w:r>
    </w:p>
    <w:p w:rsidR="00243AEB" w:rsidRDefault="00243AEB">
      <w:pPr>
        <w:pStyle w:val="ConsPlusNormal"/>
        <w:ind w:firstLine="540"/>
        <w:jc w:val="both"/>
      </w:pPr>
      <w:r>
        <w:t>В Красную книгу Российской Федерации включен 41 вид животных, обитающих на территории Республики Хакасия.</w:t>
      </w:r>
    </w:p>
    <w:p w:rsidR="00243AEB" w:rsidRDefault="00243AEB">
      <w:pPr>
        <w:pStyle w:val="ConsPlusNormal"/>
        <w:ind w:firstLine="540"/>
        <w:jc w:val="both"/>
      </w:pPr>
      <w:r>
        <w:t>Из животных, отнесенных к охотничьим ресурсам на территории Российской Федерации, в охотничьих угодьях Республики Хакасия обитают 28 видов млекопитающих и 55 видов и подвидов птиц. Из них пять видов занесены в Красную книгу Республики Хакасия.</w:t>
      </w:r>
    </w:p>
    <w:p w:rsidR="00243AEB" w:rsidRDefault="00243AEB">
      <w:pPr>
        <w:pStyle w:val="ConsPlusNormal"/>
        <w:ind w:firstLine="540"/>
        <w:jc w:val="both"/>
      </w:pPr>
      <w:proofErr w:type="gramStart"/>
      <w:r>
        <w:t>По данным государственного мониторинга охотничьих ресурсов и среды их обитания, в целом по Республике Хакасия численность видов охотничьих ресурсов, особо ценных в хозяйственном отношении, с каждым годом снижается: численность косули сибирской с 2011 года сократилась почти в два раза - с 12 до 6,6 тысячи особей, марала - с 4,7 до 2,9 тысячи особей, лося - с 0,5 до 0,23 тысячи особей.</w:t>
      </w:r>
      <w:proofErr w:type="gramEnd"/>
      <w:r>
        <w:t xml:space="preserve"> Основными причинами снижения численности животных явились </w:t>
      </w:r>
      <w:r>
        <w:lastRenderedPageBreak/>
        <w:t>нерациональное использование ресурсов, высокий уровень браконьерства, хищничество волка и антропогенная нагрузка.</w:t>
      </w:r>
    </w:p>
    <w:p w:rsidR="00243AEB" w:rsidRDefault="00243AEB">
      <w:pPr>
        <w:pStyle w:val="ConsPlusNormal"/>
        <w:ind w:firstLine="540"/>
        <w:jc w:val="both"/>
      </w:pPr>
      <w:r>
        <w:t>Для решения проблем в этом направлении следует:</w:t>
      </w:r>
    </w:p>
    <w:p w:rsidR="00243AEB" w:rsidRDefault="00243AEB">
      <w:pPr>
        <w:pStyle w:val="ConsPlusNormal"/>
        <w:ind w:firstLine="540"/>
        <w:jc w:val="both"/>
      </w:pPr>
      <w:r>
        <w:t>привлекать общественные объединения, изготавливать и распространять наглядные материалы, информирующие о состоянии охотничьих ресурсов, способах и сроках охоты, о зонах охраны охотничьих угодий, о видах охотничьих ресурсов, запрещенных и разрешенных к добыче;</w:t>
      </w:r>
    </w:p>
    <w:p w:rsidR="00243AEB" w:rsidRDefault="00243AEB">
      <w:pPr>
        <w:pStyle w:val="ConsPlusNormal"/>
        <w:ind w:firstLine="540"/>
        <w:jc w:val="both"/>
      </w:pPr>
      <w:r>
        <w:t>вести борьбу с хищничеством волка. Волки являются одним из сильнейших факторов негативного воздействия на копытных животных. В охотничьих угодьях, где не ведется борьба с этими хищниками, они могут изымать за год от 10% и более ресурсов диких копытных животных, что превышает устанавливаемый на год лимит добычи в несколько раз.</w:t>
      </w:r>
    </w:p>
    <w:p w:rsidR="00243AEB" w:rsidRDefault="00243AEB">
      <w:pPr>
        <w:pStyle w:val="ConsPlusNormal"/>
        <w:ind w:firstLine="540"/>
        <w:jc w:val="both"/>
      </w:pPr>
      <w:r>
        <w:t>Для получения качественных данных о состоянии численности объектов животного мира и своевременного принятия управленческих решений по рациональному их использованию необходимо ведение государственного мониторинга и кадастра объектов животного мира, так как эти мероприятия являются самыми показательными индикаторами состояния окружающей среды.</w:t>
      </w:r>
    </w:p>
    <w:p w:rsidR="00243AEB" w:rsidRDefault="00243AEB">
      <w:pPr>
        <w:pStyle w:val="ConsPlusNormal"/>
        <w:ind w:firstLine="540"/>
        <w:jc w:val="both"/>
      </w:pPr>
      <w:r>
        <w:t>Развитие и функционирование зоопарков в Российской Федерации является одним из значительных компонентов системы обеспечения сохранения редких и исчезающих видов диких животных, естественной агитацией бережного отношения к живой природе на общем фоне нарастающего экологического кризиса.</w:t>
      </w:r>
    </w:p>
    <w:p w:rsidR="00243AEB" w:rsidRDefault="00243AEB">
      <w:pPr>
        <w:pStyle w:val="ConsPlusNormal"/>
        <w:ind w:firstLine="540"/>
        <w:jc w:val="both"/>
      </w:pPr>
      <w:proofErr w:type="gramStart"/>
      <w:r>
        <w:t>Однако функционирование и развитие зоопарков в Российской Федерации осложняется рядом проблем, связанных с отсутствием федеральных законов и подзаконных актов, регулирующих и обеспечивающих правовые, социально-экономические, финансовые и организационные условия для развития и совершенствования деятельности зоологических парков Российской Федерации как уникальных культурно-просветительских, научно-исследовательских, природоохранных учреждений по реализации единой государственной политики и международных обязательств Российской Федерации в области сохранения биологического разнообразия.</w:t>
      </w:r>
      <w:proofErr w:type="gramEnd"/>
    </w:p>
    <w:p w:rsidR="00243AEB" w:rsidRDefault="00243AEB">
      <w:pPr>
        <w:pStyle w:val="ConsPlusNormal"/>
        <w:ind w:firstLine="540"/>
        <w:jc w:val="both"/>
      </w:pPr>
      <w:r>
        <w:t>Республиканское бюджетное учреждение Республики Хакасия "Центр живой природы" (далее - Центр живой природы) является государственным учреждением, осуществляющим сохранение редких и находящихся под угрозой исчезновения растений, животных и других организмов, их генетического фонда, восстановление и демонстрацию биологического разнообразия объектов живой природы, решение научно-исследовательских, эколого-просветительских и природоохранных задач на территории Республики Хакасия.</w:t>
      </w:r>
    </w:p>
    <w:p w:rsidR="00243AEB" w:rsidRDefault="00243AEB">
      <w:pPr>
        <w:pStyle w:val="ConsPlusNormal"/>
        <w:ind w:firstLine="540"/>
        <w:jc w:val="both"/>
      </w:pPr>
      <w:r>
        <w:t>Центр живой природы является членом Евроазиатской Региональной Ассоциации Зоопарков и Аквариумов, которая была создана в 1994 году на базе Московского зоопарка для координации и объединения усилий в совершенствовании зоопарковской деятельности и развитии системы межзоопарковских связей в деле сохранения и разведения диких животных: птиц, зверей, рыб, пресмыкающихся.</w:t>
      </w:r>
    </w:p>
    <w:p w:rsidR="00243AEB" w:rsidRDefault="00243AEB">
      <w:pPr>
        <w:pStyle w:val="ConsPlusNormal"/>
        <w:ind w:firstLine="540"/>
        <w:jc w:val="both"/>
      </w:pPr>
      <w:r>
        <w:t>Коллекция животных, содержащихся в учреждении, значительна и имеет большую государственную и научную ценность. По состоянию на 01.07.2013 в Центре живой природы демонстрируется 674 экземпляра животных 171 вида.</w:t>
      </w:r>
    </w:p>
    <w:p w:rsidR="00243AEB" w:rsidRDefault="00243AEB">
      <w:pPr>
        <w:pStyle w:val="ConsPlusNormal"/>
        <w:ind w:firstLine="540"/>
        <w:jc w:val="both"/>
      </w:pPr>
      <w:r>
        <w:t>Из общего количества демонстрируемых Центром живой природы животных 14 видов занесены в Красную книгу Республики Хакасия, 14 видов - в Красную книгу Российской Федерации, 19 видов - в Международную Красную книгу.</w:t>
      </w:r>
    </w:p>
    <w:p w:rsidR="00243AEB" w:rsidRDefault="00243AEB">
      <w:pPr>
        <w:pStyle w:val="ConsPlusNormal"/>
        <w:ind w:firstLine="540"/>
        <w:jc w:val="both"/>
      </w:pPr>
      <w:r>
        <w:t>Центр живой природы входит в число крупных зоопарков, действующих на территории Сибири, наряду с такими зоопарками, как Новосибирский, Красноярский, Северский (Томская область), Большереченский (Омская область), Якутский, Читинский.</w:t>
      </w:r>
    </w:p>
    <w:p w:rsidR="00243AEB" w:rsidRDefault="00243AEB">
      <w:pPr>
        <w:pStyle w:val="ConsPlusNormal"/>
        <w:ind w:firstLine="540"/>
        <w:jc w:val="both"/>
      </w:pPr>
      <w:r>
        <w:t xml:space="preserve">В настоящее время функционирование Центра живой природы не соответствует целям и задачам, стоящим перед современными зоопарками. Основные проблемы современного </w:t>
      </w:r>
      <w:proofErr w:type="gramStart"/>
      <w:r>
        <w:t>состояния объектов инфраструктуры жизнеобеспечения Центра живой природы</w:t>
      </w:r>
      <w:proofErr w:type="gramEnd"/>
      <w:r>
        <w:t xml:space="preserve"> и коллекции демонстрируемых животных:</w:t>
      </w:r>
    </w:p>
    <w:p w:rsidR="00243AEB" w:rsidRDefault="00243AEB">
      <w:pPr>
        <w:pStyle w:val="ConsPlusNormal"/>
        <w:ind w:firstLine="540"/>
        <w:jc w:val="both"/>
      </w:pPr>
      <w:r>
        <w:t>отсутствуют или находятся в аварийном состоянии необходимые по санитарным нормам объекты инфраструктуры по содержанию и обслуживанию животных;</w:t>
      </w:r>
    </w:p>
    <w:p w:rsidR="00243AEB" w:rsidRDefault="00243AEB">
      <w:pPr>
        <w:pStyle w:val="ConsPlusNormal"/>
        <w:ind w:firstLine="540"/>
        <w:jc w:val="both"/>
      </w:pPr>
      <w:r>
        <w:t>не созданы полноценные условия содержания животных;</w:t>
      </w:r>
    </w:p>
    <w:p w:rsidR="00243AEB" w:rsidRDefault="00243AEB">
      <w:pPr>
        <w:pStyle w:val="ConsPlusNormal"/>
        <w:ind w:firstLine="540"/>
        <w:jc w:val="both"/>
      </w:pPr>
      <w:r>
        <w:lastRenderedPageBreak/>
        <w:t>исключены возможности демонстрации коллекций животных в имеющемся объеме, реализация просветительских, природоохранных, научных и развлекательных функций учреждения, так как отсутствуют современные вольеры и специализированные помещения для обслуживания животных;</w:t>
      </w:r>
    </w:p>
    <w:p w:rsidR="00243AEB" w:rsidRDefault="00243AEB">
      <w:pPr>
        <w:pStyle w:val="ConsPlusNormal"/>
        <w:ind w:firstLine="540"/>
        <w:jc w:val="both"/>
      </w:pPr>
      <w:r>
        <w:t>не отвечают санитарным и противопожарным требованиям существующие административные помещения;</w:t>
      </w:r>
    </w:p>
    <w:p w:rsidR="00243AEB" w:rsidRDefault="00243AEB">
      <w:pPr>
        <w:pStyle w:val="ConsPlusNormal"/>
        <w:ind w:firstLine="540"/>
        <w:jc w:val="both"/>
      </w:pPr>
      <w:r>
        <w:t>отсутствует ветеринарно-клинический комплекс с соответствующим набором оборудования, что негативно сказывается на качестве содержания и сохранения коллекции животных.</w:t>
      </w:r>
    </w:p>
    <w:p w:rsidR="00243AEB" w:rsidRDefault="00243AEB">
      <w:pPr>
        <w:pStyle w:val="ConsPlusNormal"/>
        <w:ind w:firstLine="540"/>
        <w:jc w:val="both"/>
      </w:pPr>
      <w:r>
        <w:t xml:space="preserve">Республике Хакасия как одному из природоохранных, этнографических центров Сибири необходимо создание современного высокотехнологичного парка природно-ландшафтного типа с содержанием животных в условиях, приближенных </w:t>
      </w:r>
      <w:proofErr w:type="gramStart"/>
      <w:r>
        <w:t>к</w:t>
      </w:r>
      <w:proofErr w:type="gramEnd"/>
      <w:r>
        <w:t xml:space="preserve"> естественным, способного в полной мере выполнять просветительские, природоохранные, научно-исследовательские задачи.</w:t>
      </w:r>
    </w:p>
    <w:p w:rsidR="00243AEB" w:rsidRDefault="00243AEB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243AEB" w:rsidRDefault="00243AEB">
      <w:pPr>
        <w:pStyle w:val="ConsPlusNormal"/>
        <w:ind w:firstLine="540"/>
        <w:jc w:val="both"/>
      </w:pPr>
      <w:r>
        <w:t>При этом уровень экологической культуры и экологического сознания части населения Республики Хакасия,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</w:t>
      </w:r>
    </w:p>
    <w:p w:rsidR="00243AEB" w:rsidRDefault="00243AEB">
      <w:pPr>
        <w:pStyle w:val="ConsPlusNormal"/>
        <w:ind w:firstLine="540"/>
        <w:jc w:val="both"/>
      </w:pPr>
      <w:r>
        <w:t>Государственной программой предусматривается проведение мероприятий, направленных на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243AEB" w:rsidRDefault="00243AEB">
      <w:pPr>
        <w:pStyle w:val="ConsPlusNormal"/>
        <w:ind w:firstLine="540"/>
        <w:jc w:val="both"/>
      </w:pPr>
      <w:r>
        <w:t>Итогом влияния перечисленных накопленных и текущих экологических проблем является снижение качества жизни и среды обитания, повышение заболеваемости и смертности населения, снижение инвестиционной привлекательности Республики Хакасия.</w:t>
      </w:r>
    </w:p>
    <w:p w:rsidR="00243AEB" w:rsidRDefault="00243AEB">
      <w:pPr>
        <w:pStyle w:val="ConsPlusNormal"/>
        <w:ind w:firstLine="540"/>
        <w:jc w:val="both"/>
      </w:pPr>
      <w:proofErr w:type="gramStart"/>
      <w:r>
        <w:t>В случае роста объемов бюджетного финансирования вопросов охраны окружающей среды процесс перехода к экологически эффективному развитию существенно ускорится как за счет разработки и коммерциализации новых технологий в сфере ресурсосбережения, реализации практических мероприятий, направленных на снижение риска аварий ГТС, на образование новых ООПТ, так и финансового обеспечения реализации новых мер государственного регулирования, в том числе модернизации экологического мониторинга и государственного экологического</w:t>
      </w:r>
      <w:proofErr w:type="gramEnd"/>
      <w:r>
        <w:t xml:space="preserve"> надзора. В этом случае к 2020 году возможно существенное сокращение удельного уровня негативного воздействия отраслей, оказывающих наибольшее негативное воздействие на окружающую среду.</w:t>
      </w:r>
    </w:p>
    <w:p w:rsidR="00243AEB" w:rsidRDefault="00243AEB">
      <w:pPr>
        <w:pStyle w:val="ConsPlusNormal"/>
        <w:ind w:firstLine="540"/>
        <w:jc w:val="both"/>
      </w:pPr>
      <w:proofErr w:type="gramStart"/>
      <w:r>
        <w:t>Учитывая взаимосвязанный характер актуальных проблем охраны окружающей среды и рационального использования природных ресурсов Республики Хакасия, а также необходимость привлечения финансовых средств из различных источников (из бюджетов всех уровней бюджетной системы Российской Федерации) в связи с затратностью большинства планируемых мероприятий и продолжительностью сроков их реализации, решение обозначенных выше проблем возможно только программно-целевым методом, предполагающим ориентацию деятельности на достижение поставленных целей.</w:t>
      </w:r>
      <w:proofErr w:type="gramEnd"/>
    </w:p>
    <w:p w:rsidR="00243AEB" w:rsidRDefault="00243AEB">
      <w:pPr>
        <w:pStyle w:val="ConsPlusNormal"/>
        <w:ind w:firstLine="540"/>
        <w:jc w:val="both"/>
      </w:pPr>
      <w:r>
        <w:t>В целях обеспечения реализации мероприятий Государственной программы необходимо создание обеспечивающих механизмов для ее исполнения в соответствии с установленными сроками и задачами в рамках полномочий (функций) ответственного исполнителя государственной программы.</w:t>
      </w:r>
    </w:p>
    <w:p w:rsidR="00243AEB" w:rsidRDefault="00243AEB">
      <w:pPr>
        <w:pStyle w:val="ConsPlusNormal"/>
        <w:ind w:firstLine="540"/>
        <w:jc w:val="both"/>
      </w:pPr>
      <w:r>
        <w:t xml:space="preserve">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30.10.2014 N 553 "Об утверждении перечней государственных программ Республики Хакасия, предполагаемых к реализации в 2015 году и плановом периоде 2016 и 2017 годов" (с последующими изменениями) </w:t>
      </w:r>
      <w:r>
        <w:lastRenderedPageBreak/>
        <w:t>Министерство природных ресурсов и экологии Республики Хакасия является ответственным исполнителем государственной программы.</w:t>
      </w:r>
    </w:p>
    <w:p w:rsidR="00243AEB" w:rsidRDefault="00243AEB">
      <w:pPr>
        <w:pStyle w:val="ConsPlusNormal"/>
        <w:ind w:firstLine="540"/>
        <w:jc w:val="both"/>
      </w:pPr>
      <w:proofErr w:type="gramStart"/>
      <w:r>
        <w:t xml:space="preserve">В рамках установленных полномочий (функций), определенных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Хакасия от 07.12.2007 N 93-ЗРХ "О бюджетном процессе и межбюджетных отношениях в Республике Хакасия" (с последующими изменениями),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25.06.2013 N 346 "Об утверждении Положения о Министерстве природных ресурсов и экологии Республики Хакасия" (с последующими изменениями), Министерством природных ресурсов и экологии Республики Хакасия будут обеспечиваться условия, направленные на повышение</w:t>
      </w:r>
      <w:proofErr w:type="gramEnd"/>
      <w:r>
        <w:t xml:space="preserve"> эффективности </w:t>
      </w:r>
      <w:proofErr w:type="gramStart"/>
      <w:r>
        <w:t>реализации</w:t>
      </w:r>
      <w:proofErr w:type="gramEnd"/>
      <w:r>
        <w:t xml:space="preserve"> как отдельных мероприятий, так и Государственной программы в целом.";</w:t>
      </w:r>
    </w:p>
    <w:p w:rsidR="00243AEB" w:rsidRDefault="00243AEB">
      <w:pPr>
        <w:pStyle w:val="ConsPlusNormal"/>
        <w:ind w:firstLine="540"/>
        <w:jc w:val="both"/>
      </w:pPr>
      <w:r>
        <w:t xml:space="preserve">10) в </w:t>
      </w:r>
      <w:hyperlink r:id="rId37" w:history="1">
        <w:r>
          <w:rPr>
            <w:color w:val="0000FF"/>
          </w:rPr>
          <w:t>таблице 1 раздела 3</w:t>
        </w:r>
      </w:hyperlink>
      <w:r>
        <w:t xml:space="preserve"> слова "Министерство промышленности и природных ресурсов Республики Хакасия" заменить словами "Министерство природных ресурсов и экологии Республики Хакасия";</w:t>
      </w:r>
    </w:p>
    <w:p w:rsidR="00243AEB" w:rsidRDefault="00243AEB">
      <w:pPr>
        <w:pStyle w:val="ConsPlusNormal"/>
        <w:ind w:firstLine="540"/>
        <w:jc w:val="both"/>
      </w:pPr>
      <w:r>
        <w:t xml:space="preserve">11) </w:t>
      </w:r>
      <w:hyperlink r:id="rId38" w:history="1">
        <w:r>
          <w:rPr>
            <w:color w:val="0000FF"/>
          </w:rPr>
          <w:t>таблицу 2 раздела 4</w:t>
        </w:r>
      </w:hyperlink>
      <w:r>
        <w:t xml:space="preserve"> изложить в следующей редакции:</w:t>
      </w:r>
    </w:p>
    <w:p w:rsidR="00243AEB" w:rsidRDefault="00243AEB">
      <w:pPr>
        <w:sectPr w:rsidR="00243AEB" w:rsidSect="00400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right"/>
      </w:pPr>
      <w:r>
        <w:t>"Таблица 2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center"/>
      </w:pPr>
      <w:r>
        <w:t>Ресурсное обеспечение</w:t>
      </w:r>
    </w:p>
    <w:p w:rsidR="00243AEB" w:rsidRDefault="00243AEB">
      <w:pPr>
        <w:pStyle w:val="ConsPlusNormal"/>
        <w:jc w:val="center"/>
      </w:pPr>
      <w:r>
        <w:t>реализации государственной программы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231"/>
        <w:gridCol w:w="1474"/>
        <w:gridCol w:w="1045"/>
        <w:gridCol w:w="1179"/>
        <w:gridCol w:w="1257"/>
        <w:gridCol w:w="1223"/>
        <w:gridCol w:w="1361"/>
      </w:tblGrid>
      <w:tr w:rsidR="00243AEB">
        <w:tc>
          <w:tcPr>
            <w:tcW w:w="2211" w:type="dxa"/>
            <w:vMerge w:val="restart"/>
          </w:tcPr>
          <w:p w:rsidR="00243AEB" w:rsidRDefault="00243AEB">
            <w:pPr>
              <w:pStyle w:val="ConsPlusNormal"/>
              <w:jc w:val="center"/>
            </w:pPr>
            <w:r>
              <w:t>Наименование государственной программы, задачи, подпрограммы, основного мероприятия</w:t>
            </w:r>
          </w:p>
        </w:tc>
        <w:tc>
          <w:tcPr>
            <w:tcW w:w="3231" w:type="dxa"/>
            <w:vMerge w:val="restart"/>
          </w:tcPr>
          <w:p w:rsidR="00243AEB" w:rsidRDefault="00243AEB">
            <w:pPr>
              <w:pStyle w:val="ConsPlusNormal"/>
              <w:jc w:val="center"/>
            </w:pPr>
            <w:r>
              <w:t>ГРБС (ответственный исполнитель, соисполнитель)</w:t>
            </w:r>
          </w:p>
        </w:tc>
        <w:tc>
          <w:tcPr>
            <w:tcW w:w="7539" w:type="dxa"/>
            <w:gridSpan w:val="6"/>
          </w:tcPr>
          <w:p w:rsidR="00243AEB" w:rsidRDefault="00243AEB">
            <w:pPr>
              <w:pStyle w:val="ConsPlusNormal"/>
              <w:jc w:val="center"/>
            </w:pPr>
            <w:r>
              <w:t>Объем бюджетных ассигнований по годам, тыс. рублей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  <w:vMerge/>
          </w:tcPr>
          <w:p w:rsidR="00243AEB" w:rsidRDefault="00243AEB"/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2015 (справочно)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2020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8</w:t>
            </w:r>
          </w:p>
        </w:tc>
      </w:tr>
      <w:tr w:rsidR="00243AEB">
        <w:tc>
          <w:tcPr>
            <w:tcW w:w="2211" w:type="dxa"/>
            <w:vMerge w:val="restart"/>
          </w:tcPr>
          <w:p w:rsidR="00243AEB" w:rsidRDefault="00243AEB">
            <w:pPr>
              <w:pStyle w:val="ConsPlusNormal"/>
            </w:pPr>
            <w:r>
              <w:t>Государственная программа "Охрана окружающей среды, воспроизводство и использование природных ресурсов в Республике Хакасия (2014 - 2020 годы)"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Хакасия, Государственный комитет по охране животного мира и окружающей среды Республики Хакасия, Министерство строительства и жилищно-коммунального хозяйства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197175,0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337673,0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278844,0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183445,0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197170,0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185967,0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164676,0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257723,0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199728,0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128355,0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138346,0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139945,0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25408,0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38509,0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36054,0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32166,0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42157,0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Республиканский бюджет Республики Хакасия, в том числе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139268,0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219214,0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163674,0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96189,0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96189,0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139945,0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 xml:space="preserve">субсидии бюджетам </w:t>
            </w:r>
            <w:r>
              <w:lastRenderedPageBreak/>
              <w:t>муниципальных образований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11500,0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32499,0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78301,0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71116,0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47890,00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47890,0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46022,0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5602,0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9592,0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9592,0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9592,0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32260,0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72699,0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61524,0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38298,0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38298,0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46022,0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1649,0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10934,0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1649,0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10934,0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>Подпрограмма 1 "Развитие и использование сырьевой базы общераспространенных полезных ископаемых Республики Хакасия"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>Основное мероприятие 1.1 "Развитие и воспроизводство минерально-сырьевых ресурсов"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lastRenderedPageBreak/>
              <w:t>Подпрограмма 2 "Сохранение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их биологического разнообразия и генетического фонда на базе ГБУ РХ "Центр живой природы" (2014 - 2020 годы)"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Хакасия, 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53791,0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67911,0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57593,0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35978,0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35978,0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35521,0</w:t>
            </w:r>
          </w:p>
        </w:tc>
      </w:tr>
      <w:tr w:rsidR="00243AEB">
        <w:tc>
          <w:tcPr>
            <w:tcW w:w="2211" w:type="dxa"/>
            <w:vMerge w:val="restart"/>
          </w:tcPr>
          <w:p w:rsidR="00243AEB" w:rsidRDefault="00243AEB">
            <w:pPr>
              <w:pStyle w:val="ConsPlusNormal"/>
            </w:pPr>
            <w:r>
              <w:t>Основное мероприятие 2.1 "Сохранение и воспроизводство природных ресурсов"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21292,0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31510,0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23093,0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14739,0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14739,0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16444,0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32499,0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36401,0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34500,0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21239,0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21239,0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19077,0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1788,0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1788,0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1788,0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32260,0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35883,0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32712,0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19451,0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19451,0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19077,0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>Подпрограмма 3 "Развитие водохозяйственного комплекса Республики Хакасия (2014 - 2020 годы)"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141660,0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188250,0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133026,0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84960,0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94951,0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83609,0</w:t>
            </w:r>
          </w:p>
        </w:tc>
      </w:tr>
      <w:tr w:rsidR="00243AEB">
        <w:tc>
          <w:tcPr>
            <w:tcW w:w="2211" w:type="dxa"/>
            <w:vMerge w:val="restart"/>
          </w:tcPr>
          <w:p w:rsidR="00243AEB" w:rsidRDefault="00243AEB">
            <w:pPr>
              <w:pStyle w:val="ConsPlusNormal"/>
            </w:pPr>
            <w:r>
              <w:t>Основное мероприятие 3.1 "Обеспечение защищенности населения и объектов экономики от негативного воздействия вод"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141660,0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175998,0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118201,0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70660,0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80651,0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83509,0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25408,0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26307,0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22279,0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18391,0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28382,0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116252,0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149691,0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95922,0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52269,0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52269,0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83509,0</w:t>
            </w:r>
          </w:p>
        </w:tc>
      </w:tr>
      <w:tr w:rsidR="00243AEB">
        <w:tc>
          <w:tcPr>
            <w:tcW w:w="2211" w:type="dxa"/>
            <w:vMerge w:val="restart"/>
          </w:tcPr>
          <w:p w:rsidR="00243AEB" w:rsidRDefault="00243AEB">
            <w:pPr>
              <w:pStyle w:val="ConsPlusNormal"/>
            </w:pPr>
            <w:r>
              <w:t>Основное мероприятие 3.2 "Обеспечение мер по охране водных объектов и предотвращению негативного воздействия вод (ликвидация его последствий в отношении водных объектов)"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14825,0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14300,0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14300,0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100,0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12202,0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13775,0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13775,0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13775,0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1050,0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100,0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 xml:space="preserve">Подпрограмма 4 "Зеленый стандарт </w:t>
            </w:r>
            <w:r>
              <w:lastRenderedPageBreak/>
              <w:t>Республики Хакасия на 2014 - 2020 годы"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 xml:space="preserve">Министерство природных ресурсов и экологии Республики </w:t>
            </w:r>
            <w:r>
              <w:lastRenderedPageBreak/>
              <w:t>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274,0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490,0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lastRenderedPageBreak/>
              <w:t>Основное мероприятие 4.1 "Улучшение состояния атмосферного воздуха"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>Основное мероприятие 4.2 "Осуществление экоаналитического лабораторного контроля"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490,0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>Подпрограмма 5 "Развитие системы экологического образования и просвещения на территории Республики Хакасия на 2014 - 2020 годы"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1469,0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1000,0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>Основное мероприятие 5.1 "Формирование экологической культуры в обществе"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1469,0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1000,0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 xml:space="preserve">Подпрограмма 6 "Развитие системы обращения с </w:t>
            </w:r>
            <w:r>
              <w:lastRenderedPageBreak/>
              <w:t>отходами производства и потребления на территории Республики Хакасия на 2014 - 2020 годы"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 xml:space="preserve">Министерство природных ресурсов и экологии Республики Хакасия, Министерство </w:t>
            </w:r>
            <w:r>
              <w:lastRenderedPageBreak/>
              <w:t>строительства и жилищно-коммунального хозяйства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4936,0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8300,0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16700,0</w:t>
            </w:r>
          </w:p>
        </w:tc>
      </w:tr>
      <w:tr w:rsidR="00243AEB">
        <w:tc>
          <w:tcPr>
            <w:tcW w:w="2211" w:type="dxa"/>
            <w:vMerge w:val="restart"/>
          </w:tcPr>
          <w:p w:rsidR="00243AEB" w:rsidRDefault="00243AEB">
            <w:pPr>
              <w:pStyle w:val="ConsPlusNormal"/>
            </w:pPr>
            <w:r>
              <w:lastRenderedPageBreak/>
              <w:t>Основное мероприятие 6.1 "Предотвращение и снижение загрязнения окружающей среды"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3287,0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16700,0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в том числе субсидии бюджетам муниципальных образований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11500,0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>Основное мероприятие 6.2 "Обеспечение экологической безопасности населения"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1649,0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10934,0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  <w:tr w:rsidR="00243AEB">
        <w:tc>
          <w:tcPr>
            <w:tcW w:w="2211" w:type="dxa"/>
          </w:tcPr>
          <w:p w:rsidR="00243AEB" w:rsidRDefault="00243AEB">
            <w:pPr>
              <w:pStyle w:val="ConsPlusNormal"/>
            </w:pPr>
            <w:r>
              <w:t>Подпрограмма 7 "Обеспечение реализации государственной программы"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Министерство природных ресурсов и экологии Республики Хакасия, Государственный комитет по охране животного мира и окружающей среды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74797,0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76435,0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53412,0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53412,0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48647,0</w:t>
            </w:r>
          </w:p>
        </w:tc>
      </w:tr>
      <w:tr w:rsidR="00243AEB">
        <w:tc>
          <w:tcPr>
            <w:tcW w:w="2211" w:type="dxa"/>
            <w:vMerge w:val="restart"/>
          </w:tcPr>
          <w:p w:rsidR="00243AEB" w:rsidRDefault="00243AEB">
            <w:pPr>
              <w:pStyle w:val="ConsPlusNormal"/>
            </w:pPr>
            <w:r>
              <w:t xml:space="preserve">Основное мероприятие 7.1 "Осуществление государственных функций в сфере </w:t>
            </w:r>
            <w:r>
              <w:lastRenderedPageBreak/>
              <w:t>охраны окружающей среды"</w:t>
            </w:r>
          </w:p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Министерство природных ресурсов и экологии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32897,0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39819,0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26761,0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26761,0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21702,0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 xml:space="preserve">Государственный комитет по охране животного мира и </w:t>
            </w:r>
            <w:r>
              <w:lastRenderedPageBreak/>
              <w:t>окружающей среды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</w:pP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41900,0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36616,0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26651,0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26651,0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26945,0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Республиканский бюджет Республики Хакасия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36816,0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28812,0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18847,0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18847,0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26945,0</w:t>
            </w:r>
          </w:p>
        </w:tc>
      </w:tr>
      <w:tr w:rsidR="00243AEB">
        <w:tc>
          <w:tcPr>
            <w:tcW w:w="2211" w:type="dxa"/>
            <w:vMerge/>
          </w:tcPr>
          <w:p w:rsidR="00243AEB" w:rsidRDefault="00243AEB"/>
        </w:tc>
        <w:tc>
          <w:tcPr>
            <w:tcW w:w="3231" w:type="dxa"/>
          </w:tcPr>
          <w:p w:rsidR="00243AEB" w:rsidRDefault="00243AE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243AEB" w:rsidRDefault="00243AEB">
            <w:pPr>
              <w:pStyle w:val="ConsPlusNormal"/>
              <w:jc w:val="center"/>
            </w:pPr>
            <w:r>
              <w:t>5084,0</w:t>
            </w:r>
          </w:p>
        </w:tc>
        <w:tc>
          <w:tcPr>
            <w:tcW w:w="1179" w:type="dxa"/>
          </w:tcPr>
          <w:p w:rsidR="00243AEB" w:rsidRDefault="00243AEB">
            <w:pPr>
              <w:pStyle w:val="ConsPlusNormal"/>
              <w:jc w:val="center"/>
            </w:pPr>
            <w:r>
              <w:t>7804,0</w:t>
            </w:r>
          </w:p>
        </w:tc>
        <w:tc>
          <w:tcPr>
            <w:tcW w:w="1257" w:type="dxa"/>
          </w:tcPr>
          <w:p w:rsidR="00243AEB" w:rsidRDefault="00243AEB">
            <w:pPr>
              <w:pStyle w:val="ConsPlusNormal"/>
              <w:jc w:val="center"/>
            </w:pPr>
            <w:r>
              <w:t>7804,0</w:t>
            </w:r>
          </w:p>
        </w:tc>
        <w:tc>
          <w:tcPr>
            <w:tcW w:w="1223" w:type="dxa"/>
          </w:tcPr>
          <w:p w:rsidR="00243AEB" w:rsidRDefault="00243AEB">
            <w:pPr>
              <w:pStyle w:val="ConsPlusNormal"/>
              <w:jc w:val="center"/>
            </w:pPr>
            <w:r>
              <w:t>7804,0</w:t>
            </w:r>
          </w:p>
        </w:tc>
        <w:tc>
          <w:tcPr>
            <w:tcW w:w="1361" w:type="dxa"/>
          </w:tcPr>
          <w:p w:rsidR="00243AEB" w:rsidRDefault="00243AEB">
            <w:pPr>
              <w:pStyle w:val="ConsPlusNormal"/>
              <w:jc w:val="center"/>
            </w:pPr>
            <w:r>
              <w:t>0</w:t>
            </w:r>
          </w:p>
        </w:tc>
      </w:tr>
    </w:tbl>
    <w:p w:rsidR="00243AEB" w:rsidRDefault="00243AEB">
      <w:pPr>
        <w:pStyle w:val="ConsPlusNormal"/>
        <w:jc w:val="right"/>
      </w:pPr>
      <w:r>
        <w:t>";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ind w:firstLine="540"/>
        <w:jc w:val="both"/>
      </w:pPr>
      <w:r>
        <w:t xml:space="preserve">12) </w:t>
      </w:r>
      <w:hyperlink r:id="rId39" w:history="1">
        <w:r>
          <w:rPr>
            <w:color w:val="0000FF"/>
          </w:rPr>
          <w:t>таблицу 3 раздела 5</w:t>
        </w:r>
      </w:hyperlink>
      <w:r>
        <w:t xml:space="preserve"> изложить в следующей редакции: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right"/>
      </w:pPr>
      <w:r>
        <w:t>"Таблица 3</w:t>
      </w:r>
    </w:p>
    <w:p w:rsidR="00243AEB" w:rsidRDefault="00243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304"/>
        <w:gridCol w:w="1474"/>
        <w:gridCol w:w="1417"/>
        <w:gridCol w:w="1474"/>
        <w:gridCol w:w="1304"/>
        <w:gridCol w:w="1247"/>
        <w:gridCol w:w="1304"/>
      </w:tblGrid>
      <w:tr w:rsidR="00243AEB">
        <w:tc>
          <w:tcPr>
            <w:tcW w:w="624" w:type="dxa"/>
            <w:vMerge w:val="restart"/>
          </w:tcPr>
          <w:p w:rsidR="00243AEB" w:rsidRDefault="00243AE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243AEB" w:rsidRDefault="00243AEB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9524" w:type="dxa"/>
            <w:gridSpan w:val="7"/>
          </w:tcPr>
          <w:p w:rsidR="00243AEB" w:rsidRDefault="00243AEB">
            <w:pPr>
              <w:pStyle w:val="ConsPlusNormal"/>
              <w:jc w:val="center"/>
            </w:pPr>
            <w:r>
              <w:t>Плановое значение показателя по годам</w:t>
            </w:r>
          </w:p>
        </w:tc>
      </w:tr>
      <w:tr w:rsidR="00243AEB">
        <w:tc>
          <w:tcPr>
            <w:tcW w:w="624" w:type="dxa"/>
            <w:vMerge/>
          </w:tcPr>
          <w:p w:rsidR="00243AEB" w:rsidRDefault="00243AEB"/>
        </w:tc>
        <w:tc>
          <w:tcPr>
            <w:tcW w:w="3402" w:type="dxa"/>
            <w:vMerge/>
          </w:tcPr>
          <w:p w:rsidR="00243AEB" w:rsidRDefault="00243AEB"/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2020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9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26" w:type="dxa"/>
            <w:gridSpan w:val="8"/>
          </w:tcPr>
          <w:p w:rsidR="00243AEB" w:rsidRDefault="00243AEB">
            <w:pPr>
              <w:pStyle w:val="ConsPlusNormal"/>
              <w:jc w:val="center"/>
            </w:pPr>
            <w:r>
              <w:t>Государственная программа "Охрана окружающей среды, воспроизводство и использование природных ресурсов в Республике Хакасия (2014 - 2020 годы)"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1 "Увеличение сырьевой базы Республики Хакасия в части общераспространенных полезных ископаемых (нарастающим итогом)",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1,0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1,0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2,0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3,0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3,0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4,0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</w:tr>
      <w:tr w:rsidR="00243AEB">
        <w:tc>
          <w:tcPr>
            <w:tcW w:w="624" w:type="dxa"/>
            <w:vMerge w:val="restart"/>
          </w:tcPr>
          <w:p w:rsidR="00243AEB" w:rsidRDefault="00243A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proofErr w:type="gramStart"/>
            <w:r>
              <w:t xml:space="preserve">Показатель 2 "Рост численности охотничьих ресурсов (лось, кабарга, благородный олень (марал), косуля сибирская) (нарастающим итогом)", </w:t>
            </w:r>
            <w:r>
              <w:lastRenderedPageBreak/>
              <w:t>процентов (особей), до особей,</w:t>
            </w:r>
            <w:proofErr w:type="gramEnd"/>
          </w:p>
          <w:p w:rsidR="00243AEB" w:rsidRDefault="00243AEB">
            <w:pPr>
              <w:pStyle w:val="ConsPlusNormal"/>
            </w:pPr>
            <w:r>
              <w:t>в том числе</w:t>
            </w:r>
          </w:p>
        </w:tc>
        <w:tc>
          <w:tcPr>
            <w:tcW w:w="1304" w:type="dxa"/>
            <w:tcBorders>
              <w:bottom w:val="nil"/>
            </w:tcBorders>
          </w:tcPr>
          <w:p w:rsidR="00243AEB" w:rsidRDefault="00243AEB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43AEB" w:rsidRDefault="00243AEB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3AEB" w:rsidRDefault="00243AEB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43AEB" w:rsidRDefault="00243AE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43AEB" w:rsidRDefault="00243AEB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43AEB" w:rsidRDefault="00243AEB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43AEB" w:rsidRDefault="00243AEB">
            <w:pPr>
              <w:pStyle w:val="ConsPlusNormal"/>
            </w:pPr>
          </w:p>
        </w:tc>
      </w:tr>
      <w:tr w:rsidR="00243AEB">
        <w:tc>
          <w:tcPr>
            <w:tcW w:w="624" w:type="dxa"/>
            <w:vMerge/>
          </w:tcPr>
          <w:p w:rsidR="00243AEB" w:rsidRDefault="00243AEB"/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лось</w:t>
            </w:r>
          </w:p>
        </w:tc>
        <w:tc>
          <w:tcPr>
            <w:tcW w:w="1304" w:type="dxa"/>
            <w:tcBorders>
              <w:top w:val="nil"/>
            </w:tcBorders>
          </w:tcPr>
          <w:p w:rsidR="00243AEB" w:rsidRDefault="00243AEB">
            <w:pPr>
              <w:pStyle w:val="ConsPlusNormal"/>
              <w:jc w:val="center"/>
            </w:pPr>
            <w:r>
              <w:t>на 5% (17), до 352</w:t>
            </w:r>
          </w:p>
        </w:tc>
        <w:tc>
          <w:tcPr>
            <w:tcW w:w="1474" w:type="dxa"/>
            <w:tcBorders>
              <w:top w:val="nil"/>
            </w:tcBorders>
          </w:tcPr>
          <w:p w:rsidR="00243AEB" w:rsidRDefault="00243AEB">
            <w:pPr>
              <w:pStyle w:val="ConsPlusNormal"/>
              <w:jc w:val="center"/>
            </w:pPr>
            <w:r>
              <w:t>на 5% (18), до 370</w:t>
            </w:r>
          </w:p>
        </w:tc>
        <w:tc>
          <w:tcPr>
            <w:tcW w:w="1417" w:type="dxa"/>
            <w:tcBorders>
              <w:top w:val="nil"/>
            </w:tcBorders>
          </w:tcPr>
          <w:p w:rsidR="00243AEB" w:rsidRDefault="00243AEB">
            <w:pPr>
              <w:pStyle w:val="ConsPlusNormal"/>
              <w:jc w:val="center"/>
            </w:pPr>
            <w:r>
              <w:t>на 2% (7), до 377</w:t>
            </w:r>
          </w:p>
        </w:tc>
        <w:tc>
          <w:tcPr>
            <w:tcW w:w="1474" w:type="dxa"/>
            <w:tcBorders>
              <w:top w:val="nil"/>
            </w:tcBorders>
          </w:tcPr>
          <w:p w:rsidR="00243AEB" w:rsidRDefault="00243AEB">
            <w:pPr>
              <w:pStyle w:val="ConsPlusNormal"/>
              <w:jc w:val="center"/>
            </w:pPr>
            <w:r>
              <w:t>на 5% (19), до 396</w:t>
            </w:r>
          </w:p>
        </w:tc>
        <w:tc>
          <w:tcPr>
            <w:tcW w:w="1304" w:type="dxa"/>
            <w:tcBorders>
              <w:top w:val="nil"/>
            </w:tcBorders>
          </w:tcPr>
          <w:p w:rsidR="00243AEB" w:rsidRDefault="00243AEB">
            <w:pPr>
              <w:pStyle w:val="ConsPlusNormal"/>
              <w:jc w:val="center"/>
            </w:pPr>
            <w:r>
              <w:t>на 5% (20), до 416</w:t>
            </w:r>
          </w:p>
        </w:tc>
        <w:tc>
          <w:tcPr>
            <w:tcW w:w="1247" w:type="dxa"/>
            <w:tcBorders>
              <w:top w:val="nil"/>
            </w:tcBorders>
          </w:tcPr>
          <w:p w:rsidR="00243AEB" w:rsidRDefault="00243AEB">
            <w:pPr>
              <w:pStyle w:val="ConsPlusNormal"/>
              <w:jc w:val="center"/>
            </w:pPr>
            <w:r>
              <w:t>на 5% (21), до 437</w:t>
            </w:r>
          </w:p>
        </w:tc>
        <w:tc>
          <w:tcPr>
            <w:tcW w:w="1304" w:type="dxa"/>
            <w:tcBorders>
              <w:top w:val="nil"/>
            </w:tcBorders>
          </w:tcPr>
          <w:p w:rsidR="00243AEB" w:rsidRDefault="00243AEB">
            <w:pPr>
              <w:pStyle w:val="ConsPlusNormal"/>
              <w:jc w:val="center"/>
            </w:pPr>
            <w:r>
              <w:t>на 5% (22), до 459</w:t>
            </w:r>
          </w:p>
        </w:tc>
      </w:tr>
      <w:tr w:rsidR="00243AEB">
        <w:tc>
          <w:tcPr>
            <w:tcW w:w="624" w:type="dxa"/>
            <w:vMerge/>
          </w:tcPr>
          <w:p w:rsidR="00243AEB" w:rsidRDefault="00243AEB"/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кабарга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(126), до 2653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на 5% (133), до 2786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на 2,5% (70), до 2856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на 5% (143), до 2999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(150), до 3149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на 5% (157), до 3306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(165), до 3471</w:t>
            </w:r>
          </w:p>
        </w:tc>
      </w:tr>
      <w:tr w:rsidR="00243AEB">
        <w:tc>
          <w:tcPr>
            <w:tcW w:w="624" w:type="dxa"/>
            <w:vMerge/>
          </w:tcPr>
          <w:p w:rsidR="00243AEB" w:rsidRDefault="00243AEB"/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благородный олень (марал)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(182), до 3825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на 10% (383), до 4208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на 2% (92), до 4300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на 5% (215), до 4515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(226), до 4741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на 5% (237), до 4978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(249), до 5227</w:t>
            </w:r>
          </w:p>
        </w:tc>
      </w:tr>
      <w:tr w:rsidR="00243AEB">
        <w:tc>
          <w:tcPr>
            <w:tcW w:w="624" w:type="dxa"/>
            <w:vMerge/>
          </w:tcPr>
          <w:p w:rsidR="00243AEB" w:rsidRDefault="00243AEB"/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косуля сибирская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(454), до 9529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на 10% (953), до 10482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на 5% (524), до 11006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на 5% (550), до 11556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(578), до 12134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на 5% (607), до 12741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5% (637), до 13378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3 "Увеличение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 (с учетом ПСД)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8,5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8,7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9,2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9,4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12,1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14,8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19,2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4 "Количество проведенных надзорных мероприятий за охраной атмосферного воздуха, за использованием и охраной водных объектов, за </w:t>
            </w:r>
            <w:r>
              <w:lastRenderedPageBreak/>
              <w:t>деятельностью в области обращения с отходами с привлечением экоаналитического лабораторного контроля", единиц/год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45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5 "Количество проводимых экологических акций, практических природоохранных мероприятий, конкурсов и др.", единиц/год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7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6 "Обеспеченность населения системой сбора опасных отходов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48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64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7 "Доля выполненных целевых показателей государственной программы от общего </w:t>
            </w:r>
            <w:proofErr w:type="gramStart"/>
            <w:r>
              <w:t>количества</w:t>
            </w:r>
            <w:proofErr w:type="gramEnd"/>
            <w:r>
              <w:t xml:space="preserve"> установленных планом целевых показателей",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26" w:type="dxa"/>
            <w:gridSpan w:val="8"/>
          </w:tcPr>
          <w:p w:rsidR="00243AEB" w:rsidRDefault="00243AEB">
            <w:pPr>
              <w:pStyle w:val="ConsPlusNormal"/>
              <w:jc w:val="center"/>
            </w:pPr>
            <w:r>
              <w:t>Подпрограмма 1 "Развитие и использование сырьевой базы общераспространенных полезных ископаемых Республики Хакасия"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1.1 "Увеличение фонда участков недр, содержащих общераспространенные полезные ископаемые (нарастающим итогом)", единиц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7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1.2 "Увеличение горнодобывающих и перерабатывающих предприятий </w:t>
            </w:r>
            <w:r>
              <w:lastRenderedPageBreak/>
              <w:t>(нарастающим итогом)", единиц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до 4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6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7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2926" w:type="dxa"/>
            <w:gridSpan w:val="8"/>
          </w:tcPr>
          <w:p w:rsidR="00243AEB" w:rsidRDefault="00243AEB">
            <w:pPr>
              <w:pStyle w:val="ConsPlusNormal"/>
              <w:jc w:val="center"/>
            </w:pPr>
            <w:r>
              <w:t>Подпрограмма 2 "Сохранение и воспроизводство природных ресурсов на территории Республики Хакасия, за исключением природных ресурсов, находящихся на особо охраняемых природных территориях федерального значения, а также сохранение объектов животного мира, их биологического разнообразия и генетического фонда на базе ГБУ РХ "Центр живой природы" (2014 - 2020 годы)"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2.1 "Увеличение доли видов объектов животного мира, по которым ведется учет их численности в рамках государственного мониторинга объектов животного мира и среды их обитания, в общем количестве видов объектов животного мира, обитающих на территории Республики Хакасия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15,5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16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16,5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16,7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17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17,2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17,5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2.2 "Увеличение доли нарушений, выявленных при осуществлении федерального государственного охотничьего надзора и федерального государственного надзора в области охраны, воспроизводства и использования объектов животного мира и среды их обитания, по которым вынесены постановления о привлечении к юридической ответственности, к общему количеству выявленных нарушений (нарастающим </w:t>
            </w:r>
            <w:r>
              <w:lastRenderedPageBreak/>
              <w:t>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до 90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91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92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92,1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92,2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92,3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92,4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2.3 "Увеличение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Хакасия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38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40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43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</w:pPr>
          </w:p>
        </w:tc>
        <w:tc>
          <w:tcPr>
            <w:tcW w:w="1304" w:type="dxa"/>
          </w:tcPr>
          <w:p w:rsidR="00243AEB" w:rsidRDefault="00243AEB">
            <w:pPr>
              <w:pStyle w:val="ConsPlusNormal"/>
            </w:pPr>
          </w:p>
        </w:tc>
        <w:tc>
          <w:tcPr>
            <w:tcW w:w="1247" w:type="dxa"/>
          </w:tcPr>
          <w:p w:rsidR="00243AEB" w:rsidRDefault="00243AEB">
            <w:pPr>
              <w:pStyle w:val="ConsPlusNormal"/>
            </w:pPr>
          </w:p>
        </w:tc>
        <w:tc>
          <w:tcPr>
            <w:tcW w:w="1304" w:type="dxa"/>
          </w:tcPr>
          <w:p w:rsidR="00243AEB" w:rsidRDefault="00243AEB">
            <w:pPr>
              <w:pStyle w:val="ConsPlusNormal"/>
            </w:pP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2.4 "Снижение численности волка", особей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186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183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181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179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177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175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173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2.5 "Увеличение количества видов изданных информационных материалов (нарастающим итогом)", единиц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7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9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11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12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13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2.6 "Увеличение площади Республики Хакасия, занятой особо охраняемыми природными территориями регионального значения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5,7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6,39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6,39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6,39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7,19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7,19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7,2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2.7 "Увеличение количества рейдовых и охранных мероприятий на особо охраняемых природных территориях регионального </w:t>
            </w:r>
            <w:r>
              <w:lastRenderedPageBreak/>
              <w:t>значения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до 56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69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72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75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76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80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84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2.8 "Увеличение численности посетителей в ГБУ РХ "Центр живой природы" (нарастающим итогом)", тыс. человек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107,9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110,0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2.9 "Увеличение удельного веса в коллекции ГБУ РХ "Центр живой природы" видов, включенных в красные книги различного ранга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32,7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2.10 "Увеличение удельного веса животных, давших потомство в искусственных условиях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15,0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2.11 "Увеличение численности репродуктивных копытных животных в искусственных условиях (нарастающим итогом)", особей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8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11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12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13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14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15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2.12 "Увеличение доли охотничьих билетов, выданных через федеральную государственную систему "Единый портал государственных и муниципальных услуг (функций)", по отношению к </w:t>
            </w:r>
            <w:r>
              <w:lastRenderedPageBreak/>
              <w:t>предыдущему году",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</w:pPr>
          </w:p>
        </w:tc>
        <w:tc>
          <w:tcPr>
            <w:tcW w:w="1474" w:type="dxa"/>
          </w:tcPr>
          <w:p w:rsidR="00243AEB" w:rsidRDefault="00243AEB">
            <w:pPr>
              <w:pStyle w:val="ConsPlusNormal"/>
            </w:pPr>
          </w:p>
        </w:tc>
        <w:tc>
          <w:tcPr>
            <w:tcW w:w="1417" w:type="dxa"/>
          </w:tcPr>
          <w:p w:rsidR="00243AEB" w:rsidRDefault="00243AEB">
            <w:pPr>
              <w:pStyle w:val="ConsPlusNormal"/>
            </w:pP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на 5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на 5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2926" w:type="dxa"/>
            <w:gridSpan w:val="8"/>
          </w:tcPr>
          <w:p w:rsidR="00243AEB" w:rsidRDefault="00243AEB">
            <w:pPr>
              <w:pStyle w:val="ConsPlusNormal"/>
              <w:jc w:val="center"/>
            </w:pPr>
            <w:r>
              <w:t>Подпрограмма 3 "Развитие водохозяйственного комплекса Республики Хакасия (2014 - 2020 годы)"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3.1 "Предотвращенный ущерб для населения и объектов экономики от наводнений и другого негативного воздействия вод (нарастающим итогом)",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1191,0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1345,4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1407,84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1457,34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1566,34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1696,34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2116,34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3.2 "Увеличение доли гидротехнических сооружений, приведенных в безопасное техническое состояние, в общем количестве гидротехнических сооружений с неудовлетворительным и опасным уровнем безопасности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18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22,8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до 24,0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25,2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28,8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30,0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31,2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3.3 "Удельный вес своевременно выполненных работ (услуг) от общего запланированного объема работ (услуг)",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3.4 "Удельный вес своевременного освоения выделенных денежных средств из федерального бюджета Российской Федерации бюджету Республики Хакасия",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2926" w:type="dxa"/>
            <w:gridSpan w:val="8"/>
          </w:tcPr>
          <w:p w:rsidR="00243AEB" w:rsidRDefault="00243AEB">
            <w:pPr>
              <w:pStyle w:val="ConsPlusNormal"/>
              <w:jc w:val="center"/>
            </w:pPr>
            <w:r>
              <w:t>Подпрограмма 4 "Зеленый стандарт Республики Хакасия на 2014 - 2020 годы"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4.1 "Количество проб в рамках проведения экологического мониторинга", единиц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4.2 "Количество определяемых показателей в рамках проведения экологического мониторинга", единиц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5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926" w:type="dxa"/>
            <w:gridSpan w:val="8"/>
          </w:tcPr>
          <w:p w:rsidR="00243AEB" w:rsidRDefault="00243AEB">
            <w:pPr>
              <w:pStyle w:val="ConsPlusNormal"/>
              <w:jc w:val="center"/>
            </w:pPr>
            <w:r>
              <w:t>Подпрограмма 5 "Развитие системы экологического образования и просвещения на территории Республики Хакасия на 2014 - 2020 годы"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5.1 "Количество изданных научных материалов студентов и молодых ученых по экологическому направлению", единиц/год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270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5.2 "Количество человек, принявших участие в эколого-просветительских мероприятиях", тыс. человек/год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3,7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5.3 "Количество человек, получивших доступ к электронным и печатным иллюстрированным изданиям экологической направленности", тыс. человек/год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5.4 "Количество </w:t>
            </w:r>
            <w:r>
              <w:lastRenderedPageBreak/>
              <w:t>экземпляров ежегодного государственного доклада "О состоянии окружающей среды Республики Хакасия", экземпляров/год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2000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2926" w:type="dxa"/>
            <w:gridSpan w:val="8"/>
          </w:tcPr>
          <w:p w:rsidR="00243AEB" w:rsidRDefault="00243AEB">
            <w:pPr>
              <w:pStyle w:val="ConsPlusNormal"/>
              <w:jc w:val="center"/>
            </w:pPr>
            <w:r>
              <w:t>Подпрограмма 6 "Развитие системы обращения с отходами производства и потребления на территории Республики Хакасия на 2014 - 2020 годы"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6.1 "Доля органов исполнительной власти Республики Хакасия, осуществляющих раздельный сбор отходов",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до 100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6.2 "Объем привлеченных финансовых ресурсов через механизмы субсидирования затрат на создание объектов по обращению с отходами", тыс. рублей/год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5000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6.3 "Процент выполненных работ от общего объема запланированных работ строительства (нарастающим итогом)",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Показатель 6.4 "Площадь ликвидированных мест несанкционированного размещения отходов, в том числе бесхозяйных", </w:t>
            </w:r>
            <w:proofErr w:type="gramStart"/>
            <w:r>
              <w:t>га</w:t>
            </w:r>
            <w:proofErr w:type="gramEnd"/>
            <w:r>
              <w:t>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 xml:space="preserve">Количество подготовленных </w:t>
            </w:r>
            <w:r>
              <w:lastRenderedPageBreak/>
              <w:t>информационных материалов, единиц/год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500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2926" w:type="dxa"/>
            <w:gridSpan w:val="8"/>
          </w:tcPr>
          <w:p w:rsidR="00243AEB" w:rsidRDefault="00243AEB">
            <w:pPr>
              <w:pStyle w:val="ConsPlusNormal"/>
              <w:jc w:val="center"/>
            </w:pPr>
            <w:r>
              <w:t>Подпрограмма 7 "Обеспечение реализации государственной программы"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7.1 "Доля выполненных мероприятий государственной программы от общего количества мероприятий, установленных планом", процентов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100</w:t>
            </w:r>
          </w:p>
        </w:tc>
      </w:tr>
      <w:tr w:rsidR="00243AEB">
        <w:tc>
          <w:tcPr>
            <w:tcW w:w="624" w:type="dxa"/>
          </w:tcPr>
          <w:p w:rsidR="00243AEB" w:rsidRDefault="00243AE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2" w:type="dxa"/>
          </w:tcPr>
          <w:p w:rsidR="00243AEB" w:rsidRDefault="00243AEB">
            <w:pPr>
              <w:pStyle w:val="ConsPlusNormal"/>
            </w:pPr>
            <w:r>
              <w:t>Показатель 7.2 "Количество специалистов, прошедших переподготовку и повышение квалификации", единиц/год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43AEB" w:rsidRDefault="00243A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43AEB" w:rsidRDefault="00243A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243AEB" w:rsidRDefault="00243A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43AEB" w:rsidRDefault="00243AEB">
            <w:pPr>
              <w:pStyle w:val="ConsPlusNormal"/>
              <w:jc w:val="center"/>
            </w:pPr>
            <w:r>
              <w:t>9</w:t>
            </w:r>
          </w:p>
        </w:tc>
      </w:tr>
    </w:tbl>
    <w:p w:rsidR="00243AEB" w:rsidRDefault="00243AEB">
      <w:pPr>
        <w:pStyle w:val="ConsPlusNormal"/>
        <w:jc w:val="right"/>
      </w:pPr>
      <w:r>
        <w:t>".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right"/>
      </w:pPr>
      <w:r>
        <w:t>Глава Республики Хакасия -</w:t>
      </w:r>
    </w:p>
    <w:p w:rsidR="00243AEB" w:rsidRDefault="00243AEB">
      <w:pPr>
        <w:pStyle w:val="ConsPlusNormal"/>
        <w:jc w:val="right"/>
      </w:pPr>
      <w:r>
        <w:t>Председатель Правительства</w:t>
      </w:r>
    </w:p>
    <w:p w:rsidR="00243AEB" w:rsidRDefault="00243AEB">
      <w:pPr>
        <w:pStyle w:val="ConsPlusNormal"/>
        <w:jc w:val="right"/>
      </w:pPr>
      <w:r>
        <w:t>Республики Хакасия</w:t>
      </w:r>
    </w:p>
    <w:p w:rsidR="00243AEB" w:rsidRDefault="00243AEB">
      <w:pPr>
        <w:pStyle w:val="ConsPlusNormal"/>
        <w:jc w:val="right"/>
      </w:pPr>
      <w:r>
        <w:t>В.ЗИМИН</w:t>
      </w: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jc w:val="both"/>
      </w:pPr>
    </w:p>
    <w:p w:rsidR="00243AEB" w:rsidRDefault="00243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D4C" w:rsidRDefault="00C81D4C">
      <w:bookmarkStart w:id="0" w:name="_GoBack"/>
      <w:bookmarkEnd w:id="0"/>
    </w:p>
    <w:sectPr w:rsidR="00C81D4C" w:rsidSect="00836EB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EB"/>
    <w:rsid w:val="00243AEB"/>
    <w:rsid w:val="00C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3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3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03095E1C079FD54CF56CA7DD0EC57F6CBC0C5CFABA08DAAE8AF2AA2A4A9AC8BE76F4B97574831B82EFBC1gAH" TargetMode="External"/><Relationship Id="rId13" Type="http://schemas.openxmlformats.org/officeDocument/2006/relationships/hyperlink" Target="consultantplus://offline/ref=B5D03095E1C079FD54CF56CA7DD0EC57F6CBC0C5CFABA08DAAE8AF2AA2A4A9AC8BE76F4B97574831B829F6C1gDH" TargetMode="External"/><Relationship Id="rId18" Type="http://schemas.openxmlformats.org/officeDocument/2006/relationships/hyperlink" Target="consultantplus://offline/ref=B5D03095E1C079FD54CF56CA7DD0EC57F6CBC0C5CFABA08DAAE8AF2AA2A4A9AC8BE76F4B97574831B829F4C1gBH" TargetMode="External"/><Relationship Id="rId26" Type="http://schemas.openxmlformats.org/officeDocument/2006/relationships/hyperlink" Target="consultantplus://offline/ref=B5D03095E1C079FD54CF56CA7DD0EC57F6CBC0C5CFABA08DAAE8AF2AA2A4A9AC8BE76F4B97574831BA2DF2C1gFH" TargetMode="External"/><Relationship Id="rId39" Type="http://schemas.openxmlformats.org/officeDocument/2006/relationships/hyperlink" Target="consultantplus://offline/ref=B5D03095E1C079FD54CF56CA7DD0EC57F6CBC0C5CFABA08DAAE8AF2AA2A4A9AC8BE76F4B97574831B92DF6C1g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D03095E1C079FD54CF56CA7DD0EC57F6CBC0C5CFABA08DAAE8AF2AA2A4A9AC8BE76F4B97574831B929F4C1gAH" TargetMode="External"/><Relationship Id="rId34" Type="http://schemas.openxmlformats.org/officeDocument/2006/relationships/hyperlink" Target="consultantplus://offline/ref=B5D03095E1C079FD54CF56CA7DD0EC57F6CBC0C5CCA8A08CA7E8AF2AA2A4A9ACC8gBH" TargetMode="External"/><Relationship Id="rId7" Type="http://schemas.openxmlformats.org/officeDocument/2006/relationships/hyperlink" Target="consultantplus://offline/ref=B5D03095E1C079FD54CF56CA7DD0EC57F6CBC0C5CFABA08DAAE8AF2AA2A4A9AC8BE76F4B97574831B82EF6C1g8H" TargetMode="External"/><Relationship Id="rId12" Type="http://schemas.openxmlformats.org/officeDocument/2006/relationships/hyperlink" Target="consultantplus://offline/ref=B5D03095E1C079FD54CF56CA7DD0EC57F6CBC0C5CFABA08DAAE8AF2AA2A4A9AC8BE76F4B97574831B924F3C1gAH" TargetMode="External"/><Relationship Id="rId17" Type="http://schemas.openxmlformats.org/officeDocument/2006/relationships/hyperlink" Target="consultantplus://offline/ref=B5D03095E1C079FD54CF56CA7DD0EC57F6CBC0C5CFABA08DAAE8AF2AA2A4A9AC8BE76F4B97574831B829F4C1gCH" TargetMode="External"/><Relationship Id="rId25" Type="http://schemas.openxmlformats.org/officeDocument/2006/relationships/hyperlink" Target="consultantplus://offline/ref=B5D03095E1C079FD54CF56CA7DD0EC57F6CBC0C5CFABA08DAAE8AF2AA2A4A9AC8BE76F4B97574831B828F1C1gDH" TargetMode="External"/><Relationship Id="rId33" Type="http://schemas.openxmlformats.org/officeDocument/2006/relationships/hyperlink" Target="consultantplus://offline/ref=B5D03095E1C079FD54CF48C76BBCB352FCC899CDC2F8FFDDA2E2FAC7g2H" TargetMode="External"/><Relationship Id="rId38" Type="http://schemas.openxmlformats.org/officeDocument/2006/relationships/hyperlink" Target="consultantplus://offline/ref=B5D03095E1C079FD54CF56CA7DD0EC57F6CBC0C5CFABA08DAAE8AF2AA2A4A9AC8BE76F4B97574831B929FBC1g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D03095E1C079FD54CF56CA7DD0EC57F6CBC0C5CFABA08DAAE8AF2AA2A4A9AC8BE76F4B97574831B829F5C1gDH" TargetMode="External"/><Relationship Id="rId20" Type="http://schemas.openxmlformats.org/officeDocument/2006/relationships/hyperlink" Target="consultantplus://offline/ref=B5D03095E1C079FD54CF56CA7DD0EC57F6CBC0C5CFABA08DAAE8AF2AA2A4A9AC8BE76F4B97574831B829FAC1g6H" TargetMode="External"/><Relationship Id="rId29" Type="http://schemas.openxmlformats.org/officeDocument/2006/relationships/hyperlink" Target="consultantplus://offline/ref=B5D03095E1C079FD54CF48C76BBCB352FFC89DC8CBA7A8DFF3B7F477F5CAgD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03095E1C079FD54CF56CA7DD0EC57F6CBC0C5CFABA08DAAE8AF2AA2A4A9AC8BE76F4B97574831B82EF6C1gBH" TargetMode="External"/><Relationship Id="rId11" Type="http://schemas.openxmlformats.org/officeDocument/2006/relationships/hyperlink" Target="consultantplus://offline/ref=B5D03095E1C079FD54CF56CA7DD0EC57F6CBC0C5CFABA08DAAE8AF2AA2A4A9AC8BE76F4B97574831B829F0C1gCH" TargetMode="External"/><Relationship Id="rId24" Type="http://schemas.openxmlformats.org/officeDocument/2006/relationships/hyperlink" Target="consultantplus://offline/ref=B5D03095E1C079FD54CF56CA7DD0EC57F6CBC0C5CFABA08DAAE8AF2AA2A4A9AC8BE76F4B97574831B828F1C1gCH" TargetMode="External"/><Relationship Id="rId32" Type="http://schemas.openxmlformats.org/officeDocument/2006/relationships/hyperlink" Target="consultantplus://offline/ref=B5D03095E1C079FD54CF48C76BBCB352FCC09FC9CCAFA8DFF3B7F477F5CAgDH" TargetMode="External"/><Relationship Id="rId37" Type="http://schemas.openxmlformats.org/officeDocument/2006/relationships/hyperlink" Target="consultantplus://offline/ref=B5D03095E1C079FD54CF56CA7DD0EC57F6CBC0C5CFABA08DAAE8AF2AA2A4A9AC8BE76F4B97574831B82BF6C1g8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D03095E1C079FD54CF56CA7DD0EC57F6CBC0C5CFABA08DAAE8AF2AA2A4A9AC8BE76F4B97574831B829F5C1g7H" TargetMode="External"/><Relationship Id="rId23" Type="http://schemas.openxmlformats.org/officeDocument/2006/relationships/hyperlink" Target="consultantplus://offline/ref=B5D03095E1C079FD54CF56CA7DD0EC57F6CBC0C5CFABA08DAAE8AF2AA2A4A9AC8BE76F4B97574831B929FBC1gEH" TargetMode="External"/><Relationship Id="rId28" Type="http://schemas.openxmlformats.org/officeDocument/2006/relationships/hyperlink" Target="consultantplus://offline/ref=B5D03095E1C079FD54CF56CA7DD0EC57F6CBC0C5CFABA08DAAE8AF2AA2A4A9AC8BE76F4B97574831B828F7C1g9H" TargetMode="External"/><Relationship Id="rId36" Type="http://schemas.openxmlformats.org/officeDocument/2006/relationships/hyperlink" Target="consultantplus://offline/ref=B5D03095E1C079FD54CF56CA7DD0EC57F6CBC0C5CFAAAA88AFE8AF2AA2A4A9ACC8gBH" TargetMode="External"/><Relationship Id="rId10" Type="http://schemas.openxmlformats.org/officeDocument/2006/relationships/hyperlink" Target="consultantplus://offline/ref=B5D03095E1C079FD54CF56CA7DD0EC57F6CBC0C5CFABA08DAAE8AF2AA2A4A9AC8BE76F4B97574831B829F0C1gFH" TargetMode="External"/><Relationship Id="rId19" Type="http://schemas.openxmlformats.org/officeDocument/2006/relationships/hyperlink" Target="consultantplus://offline/ref=B5D03095E1C079FD54CF56CA7DD0EC57F6CBC0C5CFABA08DAAE8AF2AA2A4A9AC8BE76F4B97574831B829FAC1g9H" TargetMode="External"/><Relationship Id="rId31" Type="http://schemas.openxmlformats.org/officeDocument/2006/relationships/hyperlink" Target="consultantplus://offline/ref=B5D03095E1C079FD54CF48C76BBCB352FCC09DCCC0AAA8DFF3B7F477F5CAg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03095E1C079FD54CF56CA7DD0EC57F6CBC0C5CFABA08DAAE8AF2AA2A4A9AC8BE76F4B97574831B829F3C1g8H" TargetMode="External"/><Relationship Id="rId14" Type="http://schemas.openxmlformats.org/officeDocument/2006/relationships/hyperlink" Target="consultantplus://offline/ref=B5D03095E1C079FD54CF56CA7DD0EC57F6CBC0C5CFABA08DAAE8AF2AA2A4A9AC8BE76F4B97574831B829F6C1gAH" TargetMode="External"/><Relationship Id="rId22" Type="http://schemas.openxmlformats.org/officeDocument/2006/relationships/hyperlink" Target="consultantplus://offline/ref=B5D03095E1C079FD54CF56CA7DD0EC57F6CBC0C5CFABA08DAAE8AF2AA2A4A9AC8BE76F4B97574831B929F4C1g9H" TargetMode="External"/><Relationship Id="rId27" Type="http://schemas.openxmlformats.org/officeDocument/2006/relationships/hyperlink" Target="consultantplus://offline/ref=B5D03095E1C079FD54CF56CA7DD0EC57F6CBC0C5CFABA08DAAE8AF2AA2A4A9AC8BE76F4B97574831B929FBC1gDH" TargetMode="External"/><Relationship Id="rId30" Type="http://schemas.openxmlformats.org/officeDocument/2006/relationships/hyperlink" Target="consultantplus://offline/ref=B5D03095E1C079FD54CF48C76BBCB352FCC899CDC2F8FFDDA2E2FA72FDFDEBEB82ED3B08D25CC4gAH" TargetMode="External"/><Relationship Id="rId35" Type="http://schemas.openxmlformats.org/officeDocument/2006/relationships/hyperlink" Target="consultantplus://offline/ref=B5D03095E1C079FD54CF56CA7DD0EC57F6CBC0C5CFABA480AAE8AF2AA2A4A9ACC8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11444</Words>
  <Characters>65235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2017-01-18T07:32:00Z</dcterms:created>
  <dcterms:modified xsi:type="dcterms:W3CDTF">2017-01-18T07:32:00Z</dcterms:modified>
</cp:coreProperties>
</file>